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F836B5">
        <w:rPr>
          <w:rFonts w:eastAsia="MS Mincho" w:cs="Arial"/>
          <w:b/>
          <w:sz w:val="24"/>
          <w:lang w:val="en-US" w:eastAsia="zh-CN"/>
        </w:rPr>
        <w:t>7</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R4-25</w:t>
      </w:r>
      <w:r w:rsidR="00A8427C">
        <w:rPr>
          <w:rFonts w:eastAsia="MS Mincho" w:cs="Arial"/>
          <w:b/>
          <w:sz w:val="24"/>
          <w:lang w:val="en-US" w:eastAsia="zh-CN"/>
        </w:rPr>
        <w:t>21817</w:t>
      </w:r>
      <w:bookmarkStart w:id="9" w:name="_GoBack"/>
      <w:bookmarkEnd w:id="9"/>
    </w:p>
    <w:p w:rsidR="0041107C" w:rsidRDefault="00F836B5">
      <w:pPr>
        <w:pStyle w:val="3GPPHeader"/>
        <w:spacing w:after="120"/>
        <w:rPr>
          <w:rFonts w:eastAsia="宋体" w:cs="Arial"/>
          <w:bCs/>
          <w:szCs w:val="24"/>
        </w:rPr>
      </w:pPr>
      <w:r>
        <w:rPr>
          <w:rFonts w:eastAsia="宋体" w:cs="Arial"/>
          <w:bCs/>
          <w:szCs w:val="24"/>
        </w:rPr>
        <w:t>Dallas</w:t>
      </w:r>
      <w:r w:rsidR="00C87F39">
        <w:rPr>
          <w:rFonts w:eastAsia="宋体" w:cs="Arial"/>
          <w:bCs/>
          <w:szCs w:val="24"/>
        </w:rPr>
        <w:t xml:space="preserve">, </w:t>
      </w:r>
      <w:r>
        <w:rPr>
          <w:rFonts w:eastAsia="宋体" w:cs="Arial"/>
          <w:bCs/>
          <w:szCs w:val="24"/>
        </w:rPr>
        <w:t>US</w:t>
      </w:r>
      <w:r w:rsidR="000E777C">
        <w:rPr>
          <w:rFonts w:eastAsia="宋体" w:cs="Arial" w:hint="eastAsia"/>
          <w:bCs/>
          <w:szCs w:val="24"/>
        </w:rPr>
        <w:t xml:space="preserve">, </w:t>
      </w:r>
      <w:r>
        <w:rPr>
          <w:rFonts w:eastAsia="宋体" w:cs="Arial"/>
          <w:bCs/>
          <w:szCs w:val="24"/>
        </w:rPr>
        <w:t>Nov</w:t>
      </w:r>
      <w:r w:rsidR="000E777C">
        <w:rPr>
          <w:rFonts w:eastAsia="宋体" w:cs="Arial"/>
          <w:bCs/>
          <w:szCs w:val="24"/>
        </w:rPr>
        <w:t xml:space="preserve">. </w:t>
      </w:r>
      <w:r>
        <w:rPr>
          <w:rFonts w:eastAsia="宋体" w:cs="Arial" w:hint="eastAsia"/>
          <w:bCs/>
          <w:szCs w:val="24"/>
        </w:rPr>
        <w:t>1</w:t>
      </w:r>
      <w:r>
        <w:rPr>
          <w:rFonts w:eastAsia="宋体" w:cs="Arial"/>
          <w:bCs/>
          <w:szCs w:val="24"/>
        </w:rPr>
        <w:t>7</w:t>
      </w:r>
      <w:r w:rsidR="00C87F39">
        <w:rPr>
          <w:rFonts w:eastAsia="宋体" w:cs="Arial" w:hint="eastAsia"/>
          <w:bCs/>
          <w:szCs w:val="24"/>
        </w:rPr>
        <w:t xml:space="preserve"> </w:t>
      </w:r>
      <w:r w:rsidR="00C87F39">
        <w:rPr>
          <w:rFonts w:eastAsia="宋体" w:cs="Arial"/>
          <w:bCs/>
          <w:szCs w:val="24"/>
        </w:rPr>
        <w:t xml:space="preserve">– </w:t>
      </w:r>
      <w:r>
        <w:rPr>
          <w:rFonts w:eastAsia="宋体" w:cs="Arial"/>
          <w:bCs/>
          <w:szCs w:val="24"/>
        </w:rPr>
        <w:t>21</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sidR="00C87F39">
        <w:rPr>
          <w:rFonts w:eastAsia="宋体" w:cs="Arial" w:hint="eastAsia"/>
          <w:bCs/>
          <w:szCs w:val="24"/>
        </w:rPr>
        <w:t>5</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F836B5">
        <w:rPr>
          <w:rFonts w:eastAsia="宋体" w:cs="Arial"/>
          <w:bCs/>
          <w:szCs w:val="24"/>
        </w:rPr>
        <w:t xml:space="preserve">Considerations </w:t>
      </w:r>
      <w:r>
        <w:rPr>
          <w:rFonts w:eastAsia="宋体" w:cs="Arial" w:hint="eastAsia"/>
          <w:bCs/>
          <w:szCs w:val="24"/>
        </w:rPr>
        <w:t xml:space="preserve">on 6G </w:t>
      </w:r>
      <w:r>
        <w:rPr>
          <w:rFonts w:eastAsia="宋体" w:cs="Arial"/>
          <w:bCs/>
          <w:szCs w:val="24"/>
        </w:rPr>
        <w:t xml:space="preserve">RAN4 </w:t>
      </w:r>
      <w:r w:rsidR="00F836B5">
        <w:rPr>
          <w:rFonts w:eastAsia="宋体" w:cs="Arial"/>
          <w:bCs/>
          <w:szCs w:val="24"/>
        </w:rPr>
        <w:t xml:space="preserve">UE </w:t>
      </w:r>
      <w:r w:rsidR="00CE3326">
        <w:rPr>
          <w:rFonts w:eastAsia="宋体" w:cs="Arial"/>
          <w:bCs/>
          <w:szCs w:val="24"/>
        </w:rPr>
        <w:t xml:space="preserve">&amp; BS </w:t>
      </w:r>
      <w:r w:rsidR="00F836B5">
        <w:rPr>
          <w:rFonts w:eastAsia="宋体" w:cs="Arial"/>
          <w:bCs/>
          <w:szCs w:val="24"/>
        </w:rPr>
        <w:t>RF specification enhancement</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F836B5">
        <w:rPr>
          <w:rFonts w:eastAsia="宋体" w:cs="Arial"/>
          <w:bCs/>
          <w:szCs w:val="24"/>
        </w:rPr>
        <w:t>12.2.1</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581606" w:rsidRDefault="00C87F39">
      <w:pPr>
        <w:spacing w:beforeLines="0" w:afterLines="0" w:after="160"/>
        <w:jc w:val="left"/>
        <w:rPr>
          <w:rFonts w:eastAsiaTheme="minorEastAsia" w:cstheme="minorBidi"/>
          <w:kern w:val="0"/>
          <w:sz w:val="20"/>
          <w:szCs w:val="22"/>
          <w:lang w:eastAsia="en-US"/>
        </w:rPr>
      </w:pPr>
      <w:bookmarkStart w:id="10" w:name="OLE_LINK17"/>
      <w:r>
        <w:rPr>
          <w:rFonts w:eastAsiaTheme="minorEastAsia" w:cstheme="minorBidi"/>
          <w:kern w:val="0"/>
          <w:sz w:val="20"/>
          <w:szCs w:val="22"/>
          <w:lang w:eastAsia="en-US"/>
        </w:rPr>
        <w:t>An SID on 6G Radio was approved and further revised in [1] to initiate the study on developing a 6G radio access technology. RAN4 6G topic planning based on 6G SID was provided in [2].</w:t>
      </w:r>
      <w:bookmarkStart w:id="11" w:name="OLE_LINK55"/>
      <w:bookmarkEnd w:id="10"/>
    </w:p>
    <w:p w:rsidR="00581606" w:rsidRDefault="00581606">
      <w:pPr>
        <w:spacing w:beforeLines="0" w:afterLines="0" w:after="160"/>
        <w:jc w:val="left"/>
        <w:rPr>
          <w:rFonts w:eastAsiaTheme="minorEastAsia" w:cstheme="minorBidi"/>
          <w:kern w:val="0"/>
          <w:sz w:val="20"/>
          <w:szCs w:val="22"/>
          <w:lang w:eastAsia="en-US"/>
        </w:rPr>
      </w:pPr>
      <w:r>
        <w:rPr>
          <w:rFonts w:eastAsiaTheme="minorEastAsia" w:cstheme="minorBidi"/>
          <w:noProof/>
          <w:kern w:val="0"/>
          <w:sz w:val="20"/>
          <w:szCs w:val="22"/>
        </w:rPr>
        <w:drawing>
          <wp:inline distT="0" distB="0" distL="0" distR="0" wp14:anchorId="553394BC" wp14:editId="36DDC87D">
            <wp:extent cx="6134100" cy="220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34100" cy="220980"/>
                    </a:xfrm>
                    <a:prstGeom prst="rect">
                      <a:avLst/>
                    </a:prstGeom>
                  </pic:spPr>
                </pic:pic>
              </a:graphicData>
            </a:graphic>
          </wp:inline>
        </w:drawing>
      </w:r>
    </w:p>
    <w:p w:rsidR="0041107C" w:rsidRDefault="00581606">
      <w:pPr>
        <w:spacing w:beforeLines="0" w:afterLines="0" w:after="160"/>
        <w:jc w:val="left"/>
        <w:rPr>
          <w:rFonts w:eastAsiaTheme="minorEastAsia" w:cstheme="minorBidi"/>
          <w:kern w:val="0"/>
          <w:sz w:val="20"/>
          <w:szCs w:val="22"/>
          <w:lang w:eastAsia="en-US"/>
        </w:rPr>
      </w:pPr>
      <w:r w:rsidRPr="00581606">
        <w:rPr>
          <w:rFonts w:eastAsiaTheme="minorEastAsia" w:cstheme="minorBidi"/>
          <w:noProof/>
          <w:kern w:val="0"/>
          <w:sz w:val="20"/>
          <w:szCs w:val="22"/>
        </w:rPr>
        <mc:AlternateContent>
          <mc:Choice Requires="wps">
            <w:drawing>
              <wp:anchor distT="45720" distB="45720" distL="114300" distR="114300" simplePos="0" relativeHeight="251662336" behindDoc="0" locked="0" layoutInCell="1" allowOverlap="1">
                <wp:simplePos x="0" y="0"/>
                <wp:positionH relativeFrom="margin">
                  <wp:align>right</wp:align>
                </wp:positionH>
                <wp:positionV relativeFrom="paragraph">
                  <wp:posOffset>541704</wp:posOffset>
                </wp:positionV>
                <wp:extent cx="6119495" cy="1413510"/>
                <wp:effectExtent l="0" t="0" r="14605" b="1524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13510"/>
                        </a:xfrm>
                        <a:prstGeom prst="rect">
                          <a:avLst/>
                        </a:prstGeom>
                        <a:solidFill>
                          <a:srgbClr val="FFFFFF"/>
                        </a:solidFill>
                        <a:ln w="9525">
                          <a:solidFill>
                            <a:srgbClr val="000000"/>
                          </a:solidFill>
                          <a:miter lim="800000"/>
                          <a:headEnd/>
                          <a:tailEnd/>
                        </a:ln>
                      </wps:spPr>
                      <wps:txbx>
                        <w:txbxContent>
                          <w:p w:rsidR="006C787A" w:rsidRPr="000030BD" w:rsidRDefault="006C787A" w:rsidP="000030BD">
                            <w:pPr>
                              <w:spacing w:beforeLines="20" w:before="48" w:afterLines="20" w:after="48" w:line="240" w:lineRule="auto"/>
                              <w:rPr>
                                <w:sz w:val="20"/>
                              </w:rPr>
                            </w:pPr>
                            <w:r w:rsidRPr="000030BD">
                              <w:rPr>
                                <w:b/>
                                <w:sz w:val="20"/>
                              </w:rPr>
                              <w:t>Agreement</w:t>
                            </w:r>
                            <w:r w:rsidRPr="000030BD">
                              <w:rPr>
                                <w:sz w:val="20"/>
                              </w:rPr>
                              <w:t xml:space="preserve">: </w:t>
                            </w:r>
                          </w:p>
                          <w:p w:rsidR="006C787A" w:rsidRPr="000030BD" w:rsidRDefault="006C787A" w:rsidP="000030BD">
                            <w:pPr>
                              <w:pStyle w:val="B1"/>
                              <w:numPr>
                                <w:ilvl w:val="0"/>
                                <w:numId w:val="12"/>
                              </w:numPr>
                              <w:overflowPunct w:val="0"/>
                              <w:autoSpaceDE w:val="0"/>
                              <w:autoSpaceDN w:val="0"/>
                              <w:adjustRightInd w:val="0"/>
                              <w:spacing w:beforeLines="0" w:before="50" w:afterLines="0" w:after="50" w:line="240" w:lineRule="auto"/>
                              <w:textAlignment w:val="baseline"/>
                              <w:rPr>
                                <w:sz w:val="20"/>
                              </w:rPr>
                            </w:pPr>
                            <w:r w:rsidRPr="000030BD">
                              <w:rPr>
                                <w:sz w:val="20"/>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rsidR="006C787A" w:rsidRPr="000030BD" w:rsidRDefault="006C787A" w:rsidP="000030BD">
                            <w:pPr>
                              <w:pStyle w:val="B1"/>
                              <w:numPr>
                                <w:ilvl w:val="0"/>
                                <w:numId w:val="12"/>
                              </w:numPr>
                              <w:overflowPunct w:val="0"/>
                              <w:autoSpaceDE w:val="0"/>
                              <w:autoSpaceDN w:val="0"/>
                              <w:adjustRightInd w:val="0"/>
                              <w:spacing w:beforeLines="0" w:before="50" w:afterLines="0" w:after="50" w:line="240" w:lineRule="auto"/>
                              <w:textAlignment w:val="baseline"/>
                              <w:rPr>
                                <w:sz w:val="20"/>
                              </w:rPr>
                            </w:pPr>
                            <w:r w:rsidRPr="000030BD">
                              <w:rPr>
                                <w:sz w:val="20"/>
                              </w:rPr>
                              <w:t>Interested companies are encouraged to continue populating the list of identified issues to be addressed in 6G as necessary.</w:t>
                            </w:r>
                          </w:p>
                          <w:p w:rsidR="006C787A" w:rsidRPr="000030BD" w:rsidRDefault="006C787A" w:rsidP="000030BD">
                            <w:pPr>
                              <w:pStyle w:val="B1"/>
                              <w:numPr>
                                <w:ilvl w:val="0"/>
                                <w:numId w:val="12"/>
                              </w:numPr>
                              <w:overflowPunct w:val="0"/>
                              <w:autoSpaceDE w:val="0"/>
                              <w:autoSpaceDN w:val="0"/>
                              <w:adjustRightInd w:val="0"/>
                              <w:spacing w:beforeLines="0" w:before="50" w:afterLines="0" w:after="50" w:line="240" w:lineRule="auto"/>
                              <w:textAlignment w:val="baseline"/>
                              <w:rPr>
                                <w:sz w:val="20"/>
                              </w:rPr>
                            </w:pPr>
                            <w:r w:rsidRPr="000030BD">
                              <w:rPr>
                                <w:sz w:val="20"/>
                              </w:rPr>
                              <w:t>A dedicated sub-agenda will be introduced on CR handling improvement from RAN4#117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30.65pt;margin-top:42.65pt;width:481.85pt;height:111.3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">
                <v:textbox>
                  <w:txbxContent>
                    <w:p w:rsidR="006C787A" w:rsidRPr="000030BD" w:rsidRDefault="006C787A" w:rsidP="000030BD">
                      <w:pPr>
                        <w:spacing w:beforeLines="20" w:before="48" w:afterLines="20" w:after="48" w:line="240" w:lineRule="auto"/>
                        <w:rPr>
                          <w:sz w:val="20"/>
                        </w:rPr>
                      </w:pPr>
                      <w:r w:rsidRPr="000030BD">
                        <w:rPr>
                          <w:b/>
                          <w:sz w:val="20"/>
                        </w:rPr>
                        <w:t>Agreement</w:t>
                      </w:r>
                      <w:r w:rsidRPr="000030BD">
                        <w:rPr>
                          <w:sz w:val="20"/>
                        </w:rPr>
                        <w:t xml:space="preserve">: </w:t>
                      </w:r>
                    </w:p>
                    <w:p w:rsidR="006C787A" w:rsidRPr="000030BD" w:rsidRDefault="006C787A" w:rsidP="000030BD">
                      <w:pPr>
                        <w:pStyle w:val="B1"/>
                        <w:numPr>
                          <w:ilvl w:val="0"/>
                          <w:numId w:val="12"/>
                        </w:numPr>
                        <w:overflowPunct w:val="0"/>
                        <w:autoSpaceDE w:val="0"/>
                        <w:autoSpaceDN w:val="0"/>
                        <w:adjustRightInd w:val="0"/>
                        <w:spacing w:beforeLines="0" w:before="50" w:afterLines="0" w:after="50" w:line="240" w:lineRule="auto"/>
                        <w:textAlignment w:val="baseline"/>
                        <w:rPr>
                          <w:sz w:val="20"/>
                        </w:rPr>
                      </w:pPr>
                      <w:r w:rsidRPr="000030BD">
                        <w:rPr>
                          <w:sz w:val="20"/>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rsidR="006C787A" w:rsidRPr="000030BD" w:rsidRDefault="006C787A" w:rsidP="000030BD">
                      <w:pPr>
                        <w:pStyle w:val="B1"/>
                        <w:numPr>
                          <w:ilvl w:val="0"/>
                          <w:numId w:val="12"/>
                        </w:numPr>
                        <w:overflowPunct w:val="0"/>
                        <w:autoSpaceDE w:val="0"/>
                        <w:autoSpaceDN w:val="0"/>
                        <w:adjustRightInd w:val="0"/>
                        <w:spacing w:beforeLines="0" w:before="50" w:afterLines="0" w:after="50" w:line="240" w:lineRule="auto"/>
                        <w:textAlignment w:val="baseline"/>
                        <w:rPr>
                          <w:sz w:val="20"/>
                        </w:rPr>
                      </w:pPr>
                      <w:r w:rsidRPr="000030BD">
                        <w:rPr>
                          <w:sz w:val="20"/>
                        </w:rPr>
                        <w:t>Interested companies are encouraged to continue populating the list of identified issues to be addressed in 6G as necessary.</w:t>
                      </w:r>
                    </w:p>
                    <w:p w:rsidR="006C787A" w:rsidRPr="000030BD" w:rsidRDefault="006C787A" w:rsidP="000030BD">
                      <w:pPr>
                        <w:pStyle w:val="B1"/>
                        <w:numPr>
                          <w:ilvl w:val="0"/>
                          <w:numId w:val="12"/>
                        </w:numPr>
                        <w:overflowPunct w:val="0"/>
                        <w:autoSpaceDE w:val="0"/>
                        <w:autoSpaceDN w:val="0"/>
                        <w:adjustRightInd w:val="0"/>
                        <w:spacing w:beforeLines="0" w:before="50" w:afterLines="0" w:after="50" w:line="240" w:lineRule="auto"/>
                        <w:textAlignment w:val="baseline"/>
                        <w:rPr>
                          <w:sz w:val="20"/>
                        </w:rPr>
                      </w:pPr>
                      <w:r w:rsidRPr="000030BD">
                        <w:rPr>
                          <w:sz w:val="20"/>
                        </w:rPr>
                        <w:t>A dedicated sub-agenda will be introduced on CR handling improvement from RAN4#117</w:t>
                      </w:r>
                    </w:p>
                  </w:txbxContent>
                </v:textbox>
                <w10:wrap type="square" anchorx="margin"/>
              </v:shape>
            </w:pict>
          </mc:Fallback>
        </mc:AlternateContent>
      </w:r>
      <w:r w:rsidR="00812D91">
        <w:rPr>
          <w:rFonts w:eastAsiaTheme="minorEastAsia" w:cstheme="minorBidi"/>
          <w:kern w:val="0"/>
          <w:sz w:val="20"/>
          <w:szCs w:val="22"/>
          <w:lang w:eastAsia="en-US"/>
        </w:rPr>
        <w:t>A special thread [116bis</w:t>
      </w:r>
      <w:proofErr w:type="gramStart"/>
      <w:r w:rsidR="00812D91">
        <w:rPr>
          <w:rFonts w:eastAsiaTheme="minorEastAsia" w:cstheme="minorBidi"/>
          <w:kern w:val="0"/>
          <w:sz w:val="20"/>
          <w:szCs w:val="22"/>
          <w:lang w:eastAsia="en-US"/>
        </w:rPr>
        <w:t>][</w:t>
      </w:r>
      <w:proofErr w:type="gramEnd"/>
      <w:r w:rsidR="00812D91">
        <w:rPr>
          <w:rFonts w:eastAsiaTheme="minorEastAsia" w:cstheme="minorBidi"/>
          <w:kern w:val="0"/>
          <w:sz w:val="20"/>
          <w:szCs w:val="22"/>
          <w:lang w:eastAsia="en-US"/>
        </w:rPr>
        <w:t xml:space="preserve">111] was set </w:t>
      </w:r>
      <w:r>
        <w:rPr>
          <w:rFonts w:eastAsiaTheme="minorEastAsia" w:cstheme="minorBidi"/>
          <w:kern w:val="0"/>
          <w:sz w:val="20"/>
          <w:szCs w:val="22"/>
          <w:lang w:eastAsia="en-US"/>
        </w:rPr>
        <w:t xml:space="preserve">for RAN4 6G operation efficiency in RAN4#116bis. During the meeting, </w:t>
      </w:r>
      <w:r w:rsidR="00C409A5">
        <w:rPr>
          <w:rFonts w:eastAsiaTheme="minorEastAsia" w:cstheme="minorBidi"/>
          <w:kern w:val="0"/>
          <w:sz w:val="20"/>
          <w:szCs w:val="22"/>
          <w:lang w:eastAsia="en-US"/>
        </w:rPr>
        <w:t xml:space="preserve">companies provide their initial views on the topic for 6GR RAN4 operation efficiency </w:t>
      </w:r>
      <w:r w:rsidR="000030BD">
        <w:rPr>
          <w:rFonts w:eastAsiaTheme="minorEastAsia" w:cstheme="minorBidi"/>
          <w:kern w:val="0"/>
          <w:sz w:val="20"/>
          <w:szCs w:val="22"/>
          <w:lang w:eastAsia="en-US"/>
        </w:rPr>
        <w:t xml:space="preserve">[3] and </w:t>
      </w:r>
      <w:r w:rsidR="00812D91">
        <w:rPr>
          <w:rFonts w:eastAsiaTheme="minorEastAsia" w:cstheme="minorBidi"/>
          <w:kern w:val="0"/>
          <w:sz w:val="20"/>
          <w:szCs w:val="22"/>
          <w:lang w:eastAsia="en-US"/>
        </w:rPr>
        <w:t>a WF was approved in [</w:t>
      </w:r>
      <w:r w:rsidR="000030BD">
        <w:rPr>
          <w:rFonts w:eastAsiaTheme="minorEastAsia" w:cstheme="minorBidi"/>
          <w:kern w:val="0"/>
          <w:sz w:val="20"/>
          <w:szCs w:val="22"/>
          <w:lang w:eastAsia="en-US"/>
        </w:rPr>
        <w:t>4</w:t>
      </w:r>
      <w:r w:rsidR="00812D91">
        <w:rPr>
          <w:rFonts w:eastAsiaTheme="minorEastAsia" w:cstheme="minorBidi"/>
          <w:kern w:val="0"/>
          <w:sz w:val="20"/>
          <w:szCs w:val="22"/>
          <w:lang w:eastAsia="en-US"/>
        </w:rPr>
        <w:t xml:space="preserve">] </w:t>
      </w:r>
      <w:r>
        <w:rPr>
          <w:rFonts w:eastAsiaTheme="minorEastAsia" w:cstheme="minorBidi"/>
          <w:kern w:val="0"/>
          <w:sz w:val="20"/>
          <w:szCs w:val="22"/>
          <w:lang w:eastAsia="en-US"/>
        </w:rPr>
        <w:t>with the following agreement.</w:t>
      </w:r>
    </w:p>
    <w:p w:rsidR="00812D91" w:rsidRDefault="00812D91">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give </w:t>
      </w:r>
      <w:r w:rsidR="000030BD">
        <w:rPr>
          <w:rFonts w:eastAsiaTheme="minorEastAsia" w:cstheme="minorBidi"/>
          <w:kern w:val="0"/>
          <w:sz w:val="20"/>
          <w:szCs w:val="22"/>
          <w:lang w:eastAsia="en-US"/>
        </w:rPr>
        <w:t xml:space="preserve">our further considerations </w:t>
      </w:r>
      <w:r>
        <w:rPr>
          <w:rFonts w:eastAsiaTheme="minorEastAsia" w:cstheme="minorBidi" w:hint="eastAsia"/>
          <w:kern w:val="0"/>
          <w:sz w:val="20"/>
          <w:szCs w:val="22"/>
          <w:lang w:eastAsia="en-US"/>
        </w:rPr>
        <w:t xml:space="preserve">on </w:t>
      </w:r>
      <w:r w:rsidR="000030BD">
        <w:rPr>
          <w:rFonts w:eastAsiaTheme="minorEastAsia" w:cstheme="minorBidi"/>
          <w:kern w:val="0"/>
          <w:sz w:val="20"/>
          <w:szCs w:val="22"/>
          <w:lang w:eastAsia="en-US"/>
        </w:rPr>
        <w:t>UE spec improvement.</w:t>
      </w:r>
    </w:p>
    <w:bookmarkEnd w:id="11"/>
    <w:p w:rsidR="0041107C" w:rsidRDefault="00C87F39">
      <w:pPr>
        <w:pStyle w:val="RAN4H1"/>
        <w:numPr>
          <w:ilvl w:val="0"/>
          <w:numId w:val="0"/>
        </w:numPr>
        <w:tabs>
          <w:tab w:val="clear" w:pos="360"/>
        </w:tabs>
        <w:ind w:left="360" w:hanging="360"/>
        <w:rPr>
          <w:lang w:val="en-US"/>
        </w:rPr>
      </w:pPr>
      <w:r>
        <w:rPr>
          <w:lang w:val="en-US"/>
        </w:rPr>
        <w:lastRenderedPageBreak/>
        <w:t>2</w:t>
      </w:r>
      <w:r>
        <w:rPr>
          <w:lang w:val="en-US"/>
        </w:rPr>
        <w:tab/>
        <w:t>Discussion</w:t>
      </w:r>
    </w:p>
    <w:bookmarkStart w:id="12" w:name="OLE_LINK3"/>
    <w:bookmarkStart w:id="13" w:name="OLE_LINK66"/>
    <w:bookmarkStart w:id="14" w:name="OLE_LINK23"/>
    <w:bookmarkStart w:id="15" w:name="OLE_LINK28"/>
    <w:p w:rsidR="00F00407" w:rsidRDefault="007D293E" w:rsidP="007D293E">
      <w:pPr>
        <w:spacing w:before="120" w:after="120"/>
        <w:rPr>
          <w:sz w:val="20"/>
        </w:rPr>
      </w:pPr>
      <w:r w:rsidRPr="007D293E">
        <w:rPr>
          <w:noProof/>
          <w:sz w:val="20"/>
        </w:rPr>
        <mc:AlternateContent>
          <mc:Choice Requires="wps">
            <w:drawing>
              <wp:anchor distT="45720" distB="45720" distL="114300" distR="114300" simplePos="0" relativeHeight="251664384" behindDoc="0" locked="0" layoutInCell="1" allowOverlap="1">
                <wp:simplePos x="0" y="0"/>
                <wp:positionH relativeFrom="page">
                  <wp:posOffset>924219</wp:posOffset>
                </wp:positionH>
                <wp:positionV relativeFrom="paragraph">
                  <wp:posOffset>423789</wp:posOffset>
                </wp:positionV>
                <wp:extent cx="6119495" cy="3136900"/>
                <wp:effectExtent l="0" t="0" r="14605" b="2540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136900"/>
                        </a:xfrm>
                        <a:prstGeom prst="rect">
                          <a:avLst/>
                        </a:prstGeom>
                        <a:solidFill>
                          <a:srgbClr val="FFFFFF"/>
                        </a:solidFill>
                        <a:ln w="9525">
                          <a:solidFill>
                            <a:srgbClr val="000000"/>
                          </a:solidFill>
                          <a:miter lim="800000"/>
                          <a:headEnd/>
                          <a:tailEnd/>
                        </a:ln>
                      </wps:spPr>
                      <wps:txbx>
                        <w:txbxContent>
                          <w:p w:rsidR="006C787A" w:rsidRPr="007D293E" w:rsidRDefault="006C787A" w:rsidP="007D293E">
                            <w:pPr>
                              <w:pStyle w:val="B1"/>
                              <w:spacing w:beforeLines="0" w:afterLines="0" w:line="240" w:lineRule="auto"/>
                              <w:rPr>
                                <w:b/>
                                <w:sz w:val="20"/>
                                <w:u w:val="single"/>
                              </w:rPr>
                            </w:pPr>
                            <w:r w:rsidRPr="007D293E">
                              <w:rPr>
                                <w:b/>
                                <w:sz w:val="20"/>
                                <w:u w:val="single"/>
                              </w:rPr>
                              <w:t>Issue 1-1-2: Issues for UE RF specifications</w:t>
                            </w:r>
                          </w:p>
                          <w:p w:rsidR="006C787A" w:rsidRPr="007D293E" w:rsidRDefault="006C787A" w:rsidP="007D293E">
                            <w:pPr>
                              <w:pStyle w:val="B1"/>
                              <w:numPr>
                                <w:ilvl w:val="0"/>
                                <w:numId w:val="11"/>
                              </w:numPr>
                              <w:overflowPunct w:val="0"/>
                              <w:autoSpaceDE w:val="0"/>
                              <w:autoSpaceDN w:val="0"/>
                              <w:adjustRightInd w:val="0"/>
                              <w:spacing w:beforeLines="0" w:afterLines="0" w:line="240" w:lineRule="auto"/>
                              <w:jc w:val="left"/>
                              <w:textAlignment w:val="baseline"/>
                              <w:rPr>
                                <w:sz w:val="20"/>
                              </w:rPr>
                            </w:pPr>
                            <w:r w:rsidRPr="007D293E">
                              <w:rPr>
                                <w:sz w:val="20"/>
                              </w:rPr>
                              <w:t>Observed issues</w:t>
                            </w:r>
                          </w:p>
                          <w:p w:rsidR="006C787A" w:rsidRPr="007D293E" w:rsidRDefault="006C787A" w:rsidP="007D293E">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D293E">
                              <w:rPr>
                                <w:sz w:val="20"/>
                              </w:rPr>
                              <w:t>Issue 1: framework</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The latest release requirements are the superset of all previous releases.</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 xml:space="preserve">NR spec mixes </w:t>
                            </w:r>
                            <w:r>
                              <w:rPr>
                                <w:sz w:val="20"/>
                              </w:rPr>
                              <w:t xml:space="preserve">mandatory and optional feature </w:t>
                            </w:r>
                            <w:r w:rsidRPr="007D293E">
                              <w:rPr>
                                <w:sz w:val="20"/>
                              </w:rPr>
                              <w:t>requirements in one spec</w:t>
                            </w:r>
                          </w:p>
                          <w:p w:rsidR="006C787A" w:rsidRPr="007D293E" w:rsidRDefault="006C787A" w:rsidP="007D293E">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D293E">
                              <w:rPr>
                                <w:sz w:val="20"/>
                              </w:rPr>
                              <w:t>Issue 2: band combinations</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Huge band combination tables in MS Word format.</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Tens of thousands of band combinations have been specified in UE specifications.</w:t>
                            </w:r>
                          </w:p>
                          <w:p w:rsidR="006C787A" w:rsidRPr="007D293E" w:rsidRDefault="006C787A" w:rsidP="007D293E">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D293E">
                              <w:rPr>
                                <w:sz w:val="20"/>
                              </w:rPr>
                              <w:t>Issue 3: Suffix approach</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For TS 38.101-1, suffix-</w:t>
                            </w:r>
                            <w:proofErr w:type="spellStart"/>
                            <w:r w:rsidRPr="007D293E">
                              <w:rPr>
                                <w:sz w:val="20"/>
                              </w:rPr>
                              <w:t>ed</w:t>
                            </w:r>
                            <w:proofErr w:type="spellEnd"/>
                            <w:r w:rsidRPr="007D293E">
                              <w:rPr>
                                <w:sz w:val="20"/>
                              </w:rPr>
                              <w:t xml:space="preserve"> requirements for different features make specs complex.</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Rules on applicability of suffix requirements and general requirements are not clear or not strictly followed.</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Different approaches are adopted for different features in the structure; too many undefined (sub-</w:t>
                            </w:r>
                            <w:proofErr w:type="gramStart"/>
                            <w:r w:rsidRPr="007D293E">
                              <w:rPr>
                                <w:sz w:val="20"/>
                              </w:rPr>
                              <w:t>)clause</w:t>
                            </w:r>
                            <w:proofErr w:type="gramEnd"/>
                            <w:r w:rsidRPr="007D293E">
                              <w:rPr>
                                <w:sz w:val="20"/>
                              </w:rPr>
                              <w:t xml:space="preserve"> suffixes.</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Too many (sub-</w:t>
                            </w:r>
                            <w:proofErr w:type="gramStart"/>
                            <w:r w:rsidRPr="007D293E">
                              <w:rPr>
                                <w:sz w:val="20"/>
                              </w:rPr>
                              <w:t>)clause</w:t>
                            </w:r>
                            <w:proofErr w:type="gramEnd"/>
                            <w:r w:rsidRPr="007D293E">
                              <w:rPr>
                                <w:sz w:val="20"/>
                              </w:rPr>
                              <w:t xml:space="preserve"> suffixes not defined for RF requirements.</w:t>
                            </w:r>
                          </w:p>
                          <w:p w:rsidR="006C787A" w:rsidRPr="007D293E" w:rsidRDefault="006C787A" w:rsidP="007D293E">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D293E">
                              <w:rPr>
                                <w:sz w:val="20"/>
                              </w:rPr>
                              <w:t>Issue 4: Readability</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Poor readability caused by recursively 3rd-level heading in UE RF specs.</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Some RF requirements are quite complicated and difficult to understand.</w:t>
                            </w:r>
                          </w:p>
                          <w:p w:rsidR="006C787A" w:rsidRPr="007D293E" w:rsidRDefault="006C787A" w:rsidP="007D293E">
                            <w:pPr>
                              <w:pStyle w:val="B1"/>
                              <w:numPr>
                                <w:ilvl w:val="2"/>
                                <w:numId w:val="11"/>
                              </w:numPr>
                              <w:overflowPunct w:val="0"/>
                              <w:autoSpaceDE w:val="0"/>
                              <w:autoSpaceDN w:val="0"/>
                              <w:adjustRightInd w:val="0"/>
                              <w:spacing w:beforeLines="0" w:before="120" w:afterLines="0" w:after="120" w:line="240" w:lineRule="auto"/>
                              <w:jc w:val="left"/>
                              <w:textAlignment w:val="baseline"/>
                            </w:pPr>
                            <w:r w:rsidRPr="007D293E">
                              <w:rPr>
                                <w:sz w:val="20"/>
                              </w:rPr>
                              <w:t>Readability not good enough for engineers who only want to implement mandatory features and making maintenance difficult.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72.75pt;margin-top:33.35pt;width:481.85pt;height:247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">
                <v:textbox>
                  <w:txbxContent>
                    <w:p w:rsidR="006C787A" w:rsidRPr="007D293E" w:rsidRDefault="006C787A" w:rsidP="007D293E">
                      <w:pPr>
                        <w:pStyle w:val="B1"/>
                        <w:spacing w:beforeLines="0" w:afterLines="0" w:line="240" w:lineRule="auto"/>
                        <w:rPr>
                          <w:b/>
                          <w:sz w:val="20"/>
                          <w:u w:val="single"/>
                        </w:rPr>
                      </w:pPr>
                      <w:r w:rsidRPr="007D293E">
                        <w:rPr>
                          <w:b/>
                          <w:sz w:val="20"/>
                          <w:u w:val="single"/>
                        </w:rPr>
                        <w:t>Issue 1-1-2: Issues for UE RF specifications</w:t>
                      </w:r>
                    </w:p>
                    <w:p w:rsidR="006C787A" w:rsidRPr="007D293E" w:rsidRDefault="006C787A" w:rsidP="007D293E">
                      <w:pPr>
                        <w:pStyle w:val="B1"/>
                        <w:numPr>
                          <w:ilvl w:val="0"/>
                          <w:numId w:val="11"/>
                        </w:numPr>
                        <w:overflowPunct w:val="0"/>
                        <w:autoSpaceDE w:val="0"/>
                        <w:autoSpaceDN w:val="0"/>
                        <w:adjustRightInd w:val="0"/>
                        <w:spacing w:beforeLines="0" w:afterLines="0" w:line="240" w:lineRule="auto"/>
                        <w:jc w:val="left"/>
                        <w:textAlignment w:val="baseline"/>
                        <w:rPr>
                          <w:sz w:val="20"/>
                        </w:rPr>
                      </w:pPr>
                      <w:r w:rsidRPr="007D293E">
                        <w:rPr>
                          <w:sz w:val="20"/>
                        </w:rPr>
                        <w:t>Observed issues</w:t>
                      </w:r>
                    </w:p>
                    <w:p w:rsidR="006C787A" w:rsidRPr="007D293E" w:rsidRDefault="006C787A" w:rsidP="007D293E">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D293E">
                        <w:rPr>
                          <w:sz w:val="20"/>
                        </w:rPr>
                        <w:t>Issue 1: framework</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The latest release requirements are the superset of all previous releases.</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 xml:space="preserve">NR spec mixes </w:t>
                      </w:r>
                      <w:r>
                        <w:rPr>
                          <w:sz w:val="20"/>
                        </w:rPr>
                        <w:t xml:space="preserve">mandatory and optional feature </w:t>
                      </w:r>
                      <w:r w:rsidRPr="007D293E">
                        <w:rPr>
                          <w:sz w:val="20"/>
                        </w:rPr>
                        <w:t>requirements in one spec</w:t>
                      </w:r>
                    </w:p>
                    <w:p w:rsidR="006C787A" w:rsidRPr="007D293E" w:rsidRDefault="006C787A" w:rsidP="007D293E">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D293E">
                        <w:rPr>
                          <w:sz w:val="20"/>
                        </w:rPr>
                        <w:t>Issue 2: band combinations</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Huge band combination tables in MS Word format.</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Tens of thousands of band combinations have been specified in UE specifications.</w:t>
                      </w:r>
                    </w:p>
                    <w:p w:rsidR="006C787A" w:rsidRPr="007D293E" w:rsidRDefault="006C787A" w:rsidP="007D293E">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D293E">
                        <w:rPr>
                          <w:sz w:val="20"/>
                        </w:rPr>
                        <w:t>Issue 3: Suffix approach</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For TS 38.101-1, suffix-</w:t>
                      </w:r>
                      <w:proofErr w:type="spellStart"/>
                      <w:r w:rsidRPr="007D293E">
                        <w:rPr>
                          <w:sz w:val="20"/>
                        </w:rPr>
                        <w:t>ed</w:t>
                      </w:r>
                      <w:proofErr w:type="spellEnd"/>
                      <w:r w:rsidRPr="007D293E">
                        <w:rPr>
                          <w:sz w:val="20"/>
                        </w:rPr>
                        <w:t xml:space="preserve"> requirements for different features make specs complex.</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Rules on applicability of suffix requirements and general requirements are not clear or not strictly followed.</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Different approaches are adopted for different features in the structure; too many undefined (sub-</w:t>
                      </w:r>
                      <w:proofErr w:type="gramStart"/>
                      <w:r w:rsidRPr="007D293E">
                        <w:rPr>
                          <w:sz w:val="20"/>
                        </w:rPr>
                        <w:t>)clause</w:t>
                      </w:r>
                      <w:proofErr w:type="gramEnd"/>
                      <w:r w:rsidRPr="007D293E">
                        <w:rPr>
                          <w:sz w:val="20"/>
                        </w:rPr>
                        <w:t xml:space="preserve"> suffixes.</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Too many (sub-</w:t>
                      </w:r>
                      <w:proofErr w:type="gramStart"/>
                      <w:r w:rsidRPr="007D293E">
                        <w:rPr>
                          <w:sz w:val="20"/>
                        </w:rPr>
                        <w:t>)clause</w:t>
                      </w:r>
                      <w:proofErr w:type="gramEnd"/>
                      <w:r w:rsidRPr="007D293E">
                        <w:rPr>
                          <w:sz w:val="20"/>
                        </w:rPr>
                        <w:t xml:space="preserve"> suffixes not defined for RF requirements.</w:t>
                      </w:r>
                    </w:p>
                    <w:p w:rsidR="006C787A" w:rsidRPr="007D293E" w:rsidRDefault="006C787A" w:rsidP="007D293E">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D293E">
                        <w:rPr>
                          <w:sz w:val="20"/>
                        </w:rPr>
                        <w:t>Issue 4: Readability</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Poor readability caused by recursively 3rd-level heading in UE RF specs.</w:t>
                      </w:r>
                    </w:p>
                    <w:p w:rsidR="006C787A" w:rsidRPr="007D293E" w:rsidRDefault="006C787A" w:rsidP="007D293E">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D293E">
                        <w:rPr>
                          <w:sz w:val="20"/>
                        </w:rPr>
                        <w:t>Some RF requirements are quite complicated and difficult to understand.</w:t>
                      </w:r>
                    </w:p>
                    <w:p w:rsidR="006C787A" w:rsidRPr="007D293E" w:rsidRDefault="006C787A" w:rsidP="007D293E">
                      <w:pPr>
                        <w:pStyle w:val="B1"/>
                        <w:numPr>
                          <w:ilvl w:val="2"/>
                          <w:numId w:val="11"/>
                        </w:numPr>
                        <w:overflowPunct w:val="0"/>
                        <w:autoSpaceDE w:val="0"/>
                        <w:autoSpaceDN w:val="0"/>
                        <w:adjustRightInd w:val="0"/>
                        <w:spacing w:beforeLines="0" w:before="120" w:afterLines="0" w:after="120" w:line="240" w:lineRule="auto"/>
                        <w:jc w:val="left"/>
                        <w:textAlignment w:val="baseline"/>
                      </w:pPr>
                      <w:r w:rsidRPr="007D293E">
                        <w:rPr>
                          <w:sz w:val="20"/>
                        </w:rPr>
                        <w:t>Readability not good enough for engineers who only want to implement mandatory features and making maintenance difficult.</w:t>
                      </w:r>
                    </w:p>
                  </w:txbxContent>
                </v:textbox>
                <w10:wrap type="square" anchorx="page"/>
              </v:shape>
            </w:pict>
          </mc:Fallback>
        </mc:AlternateContent>
      </w:r>
      <w:r w:rsidRPr="007D293E">
        <w:rPr>
          <w:rFonts w:hint="eastAsia"/>
          <w:sz w:val="20"/>
        </w:rPr>
        <w:t>I</w:t>
      </w:r>
      <w:r w:rsidRPr="007D293E">
        <w:rPr>
          <w:sz w:val="20"/>
        </w:rPr>
        <w:t>n</w:t>
      </w:r>
      <w:r>
        <w:rPr>
          <w:sz w:val="20"/>
        </w:rPr>
        <w:t xml:space="preserve"> last meeting, the following issue on UE RF specifications was observed during the previous 5G RAN4 standardization activities and may provide valuable insights for ongoing discussions.</w:t>
      </w:r>
    </w:p>
    <w:p w:rsidR="00CE3326" w:rsidRPr="00331A48" w:rsidRDefault="00CE3326" w:rsidP="00CE3326">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sidRPr="00331A48">
        <w:rPr>
          <w:kern w:val="0"/>
          <w:sz w:val="24"/>
          <w:szCs w:val="24"/>
          <w:lang w:val="en-US"/>
        </w:rPr>
        <w:t xml:space="preserve">UE </w:t>
      </w:r>
      <w:r>
        <w:rPr>
          <w:kern w:val="0"/>
          <w:sz w:val="24"/>
          <w:szCs w:val="24"/>
          <w:lang w:val="en-US"/>
        </w:rPr>
        <w:t>specification improvement</w:t>
      </w:r>
    </w:p>
    <w:p w:rsidR="00331A48" w:rsidRPr="00AF5102" w:rsidRDefault="00331A48" w:rsidP="00AF5102">
      <w:pPr>
        <w:pStyle w:val="RAN4H3"/>
        <w:spacing w:before="120" w:after="120"/>
        <w:rPr>
          <w:sz w:val="21"/>
          <w:szCs w:val="21"/>
          <w:lang w:val="en-US"/>
        </w:rPr>
      </w:pPr>
      <w:r w:rsidRPr="00AF5102">
        <w:rPr>
          <w:rFonts w:hint="eastAsia"/>
          <w:sz w:val="21"/>
          <w:szCs w:val="21"/>
          <w:lang w:val="en-US"/>
        </w:rPr>
        <w:t>2.</w:t>
      </w:r>
      <w:r w:rsidRPr="00AF5102">
        <w:rPr>
          <w:sz w:val="21"/>
          <w:szCs w:val="21"/>
          <w:lang w:val="en-US"/>
        </w:rPr>
        <w:t>1</w:t>
      </w:r>
      <w:r w:rsidR="00CE3326" w:rsidRPr="00AF5102">
        <w:rPr>
          <w:sz w:val="21"/>
          <w:szCs w:val="21"/>
          <w:lang w:val="en-US"/>
        </w:rPr>
        <w:t>.1</w:t>
      </w:r>
      <w:r w:rsidRPr="00AF5102">
        <w:rPr>
          <w:rFonts w:hint="eastAsia"/>
          <w:sz w:val="21"/>
          <w:szCs w:val="21"/>
          <w:lang w:val="en-US"/>
        </w:rPr>
        <w:tab/>
      </w:r>
      <w:r w:rsidRPr="00AF5102">
        <w:rPr>
          <w:sz w:val="21"/>
          <w:szCs w:val="21"/>
          <w:lang w:val="en-US"/>
        </w:rPr>
        <w:t>UE RF spec structure</w:t>
      </w:r>
    </w:p>
    <w:p w:rsidR="007D293E" w:rsidRDefault="00C7011F" w:rsidP="007D293E">
      <w:pPr>
        <w:spacing w:before="120" w:after="120"/>
        <w:rPr>
          <w:sz w:val="20"/>
        </w:rPr>
      </w:pPr>
      <w:r w:rsidRPr="004D2408">
        <w:rPr>
          <w:noProof/>
          <w:sz w:val="20"/>
        </w:rPr>
        <w:drawing>
          <wp:anchor distT="0" distB="0" distL="114300" distR="114300" simplePos="0" relativeHeight="251665408" behindDoc="0" locked="0" layoutInCell="1" allowOverlap="1">
            <wp:simplePos x="0" y="0"/>
            <wp:positionH relativeFrom="column">
              <wp:posOffset>3898803</wp:posOffset>
            </wp:positionH>
            <wp:positionV relativeFrom="paragraph">
              <wp:posOffset>632508</wp:posOffset>
            </wp:positionV>
            <wp:extent cx="1818640" cy="1990090"/>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18640" cy="1990090"/>
                    </a:xfrm>
                    <a:prstGeom prst="rect">
                      <a:avLst/>
                    </a:prstGeom>
                  </pic:spPr>
                </pic:pic>
              </a:graphicData>
            </a:graphic>
            <wp14:sizeRelH relativeFrom="margin">
              <wp14:pctWidth>0</wp14:pctWidth>
            </wp14:sizeRelH>
            <wp14:sizeRelV relativeFrom="margin">
              <wp14:pctHeight>0</wp14:pctHeight>
            </wp14:sizeRelV>
          </wp:anchor>
        </w:drawing>
      </w:r>
      <w:r w:rsidR="00ED094D">
        <w:rPr>
          <w:rFonts w:hint="eastAsia"/>
          <w:sz w:val="20"/>
        </w:rPr>
        <w:t>R</w:t>
      </w:r>
      <w:r w:rsidR="00ED094D">
        <w:rPr>
          <w:sz w:val="20"/>
        </w:rPr>
        <w:t xml:space="preserve">egarding to </w:t>
      </w:r>
      <w:r w:rsidR="00281D77">
        <w:rPr>
          <w:sz w:val="20"/>
        </w:rPr>
        <w:t>the structure of UE RF spec in NR, it is observed that the structure is organized by the requirements with different features packing into the second level sub-clauses. The features</w:t>
      </w:r>
      <w:r w:rsidR="00281D77" w:rsidRPr="00281D77">
        <w:rPr>
          <w:sz w:val="20"/>
        </w:rPr>
        <w:t xml:space="preserve"> </w:t>
      </w:r>
      <w:r w:rsidR="00281D77">
        <w:rPr>
          <w:sz w:val="20"/>
        </w:rPr>
        <w:t>are currently defined in the spec with the suffixes shown as Table 2</w:t>
      </w:r>
      <w:r w:rsidR="00CE3326">
        <w:rPr>
          <w:sz w:val="20"/>
        </w:rPr>
        <w:t>.1.1</w:t>
      </w:r>
      <w:r w:rsidR="00281D77">
        <w:rPr>
          <w:sz w:val="20"/>
        </w:rPr>
        <w:t>-1. For shared spectrum channel access, suffixes A, B, and D are used for indicating at 3</w:t>
      </w:r>
      <w:r w:rsidR="00281D77">
        <w:rPr>
          <w:sz w:val="20"/>
          <w:vertAlign w:val="superscript"/>
        </w:rPr>
        <w:t>rd</w:t>
      </w:r>
      <w:r w:rsidR="00281D77">
        <w:rPr>
          <w:sz w:val="20"/>
        </w:rPr>
        <w:t xml:space="preserve"> level clause. For V2X, suffixes A and F are used for indicating at 3</w:t>
      </w:r>
      <w:r w:rsidR="00281D77">
        <w:rPr>
          <w:sz w:val="20"/>
          <w:vertAlign w:val="superscript"/>
        </w:rPr>
        <w:t>rd</w:t>
      </w:r>
      <w:r w:rsidR="00281D77">
        <w:rPr>
          <w:sz w:val="20"/>
        </w:rPr>
        <w:t xml:space="preserve"> level clause.</w:t>
      </w:r>
      <w:r w:rsidR="004D2408" w:rsidRPr="004D2408">
        <w:rPr>
          <w:noProof/>
        </w:rPr>
        <w:t xml:space="preserve"> </w:t>
      </w:r>
    </w:p>
    <w:p w:rsidR="00281D77" w:rsidRDefault="009717A3" w:rsidP="004D2408">
      <w:pPr>
        <w:pStyle w:val="TH"/>
        <w:overflowPunct w:val="0"/>
        <w:autoSpaceDE w:val="0"/>
        <w:autoSpaceDN w:val="0"/>
        <w:adjustRightInd w:val="0"/>
        <w:spacing w:beforeLines="0" w:afterLines="0" w:after="180" w:line="240" w:lineRule="auto"/>
        <w:ind w:firstLineChars="550" w:firstLine="1104"/>
        <w:jc w:val="left"/>
        <w:textAlignment w:val="baseline"/>
        <w:rPr>
          <w:rFonts w:eastAsiaTheme="minorEastAsia"/>
          <w:kern w:val="0"/>
          <w:sz w:val="20"/>
          <w:lang w:val="en-GB" w:eastAsia="en-US"/>
        </w:rPr>
      </w:pPr>
      <w:r w:rsidRPr="00466401">
        <w:rPr>
          <w:noProof/>
          <w:sz w:val="20"/>
        </w:rPr>
        <mc:AlternateContent>
          <mc:Choice Requires="wps">
            <w:drawing>
              <wp:anchor distT="45720" distB="45720" distL="114300" distR="114300" simplePos="0" relativeHeight="251667456" behindDoc="0" locked="0" layoutInCell="1" allowOverlap="1">
                <wp:simplePos x="0" y="0"/>
                <wp:positionH relativeFrom="margin">
                  <wp:posOffset>3540907</wp:posOffset>
                </wp:positionH>
                <wp:positionV relativeFrom="paragraph">
                  <wp:posOffset>1953260</wp:posOffset>
                </wp:positionV>
                <wp:extent cx="2602230" cy="315595"/>
                <wp:effectExtent l="0" t="0" r="7620" b="825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2230" cy="315595"/>
                        </a:xfrm>
                        <a:prstGeom prst="rect">
                          <a:avLst/>
                        </a:prstGeom>
                        <a:solidFill>
                          <a:srgbClr val="FFFFFF"/>
                        </a:solidFill>
                        <a:ln w="9525">
                          <a:noFill/>
                          <a:miter lim="800000"/>
                          <a:headEnd/>
                          <a:tailEnd/>
                        </a:ln>
                      </wps:spPr>
                      <wps:txbx>
                        <w:txbxContent>
                          <w:p w:rsidR="006C787A" w:rsidRPr="009717A3" w:rsidRDefault="006C787A" w:rsidP="009717A3">
                            <w:pPr>
                              <w:pStyle w:val="TF"/>
                              <w:spacing w:before="120" w:after="120"/>
                              <w:ind w:left="142"/>
                              <w:jc w:val="left"/>
                            </w:pPr>
                            <w:r w:rsidRPr="009717A3">
                              <w:t>Fig 2.1</w:t>
                            </w:r>
                            <w:r>
                              <w:t>.1</w:t>
                            </w:r>
                            <w:r w:rsidRPr="009717A3">
                              <w:t>-1 Spec structure with feature example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78.8pt;margin-top:153.8pt;width:204.9pt;height:24.8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" stroked="f">
                <v:textbox>
                  <w:txbxContent>
                    <w:p w:rsidR="006C787A" w:rsidRPr="009717A3" w:rsidRDefault="006C787A" w:rsidP="009717A3">
                      <w:pPr>
                        <w:pStyle w:val="TF"/>
                        <w:spacing w:before="120" w:after="120"/>
                        <w:ind w:left="142"/>
                        <w:jc w:val="left"/>
                      </w:pPr>
                      <w:r w:rsidRPr="009717A3">
                        <w:t>Fig 2.1</w:t>
                      </w:r>
                      <w:r>
                        <w:t>.1</w:t>
                      </w:r>
                      <w:r w:rsidRPr="009717A3">
                        <w:t>-1 Spec structure with feature example</w:t>
                      </w:r>
                    </w:p>
                  </w:txbxContent>
                </v:textbox>
                <w10:wrap type="square" anchorx="margin"/>
              </v:shape>
            </w:pict>
          </mc:Fallback>
        </mc:AlternateContent>
      </w:r>
      <w:r w:rsidR="00281D77">
        <w:rPr>
          <w:rFonts w:eastAsiaTheme="minorEastAsia"/>
          <w:kern w:val="0"/>
          <w:sz w:val="20"/>
          <w:lang w:val="en-GB" w:eastAsia="en-US"/>
        </w:rPr>
        <w:t>Table 2</w:t>
      </w:r>
      <w:r w:rsidR="00CE3326">
        <w:rPr>
          <w:rFonts w:eastAsiaTheme="minorEastAsia"/>
          <w:kern w:val="0"/>
          <w:sz w:val="20"/>
          <w:lang w:val="en-GB" w:eastAsia="en-US"/>
        </w:rPr>
        <w:t>.1.1</w:t>
      </w:r>
      <w:r w:rsidR="00281D77">
        <w:rPr>
          <w:rFonts w:eastAsiaTheme="minorEastAsia"/>
          <w:kern w:val="0"/>
          <w:sz w:val="20"/>
          <w:lang w:val="en-GB" w:eastAsia="en-US"/>
        </w:rPr>
        <w:t>-1: Definition of suffixes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281D77" w:rsidTr="004D2408">
        <w:tc>
          <w:tcPr>
            <w:tcW w:w="1668" w:type="dxa"/>
            <w:tcBorders>
              <w:top w:val="single" w:sz="4" w:space="0" w:color="auto"/>
              <w:left w:val="single" w:sz="4" w:space="0" w:color="auto"/>
              <w:bottom w:val="single" w:sz="4" w:space="0" w:color="auto"/>
              <w:right w:val="single" w:sz="4" w:space="0" w:color="auto"/>
            </w:tcBorders>
            <w:shd w:val="clear" w:color="auto" w:fill="D9D9D9"/>
          </w:tcPr>
          <w:p w:rsidR="00281D77" w:rsidRPr="00281D77" w:rsidRDefault="00281D77" w:rsidP="00BD496D">
            <w:pPr>
              <w:pStyle w:val="TAH"/>
              <w:overflowPunct w:val="0"/>
              <w:autoSpaceDE w:val="0"/>
              <w:autoSpaceDN w:val="0"/>
              <w:adjustRightInd w:val="0"/>
              <w:textAlignment w:val="baseline"/>
              <w:rPr>
                <w:rFonts w:eastAsiaTheme="minorEastAsia"/>
                <w:sz w:val="16"/>
                <w:szCs w:val="16"/>
              </w:rPr>
            </w:pPr>
            <w:r w:rsidRPr="00281D77">
              <w:rPr>
                <w:rFonts w:eastAsiaTheme="minorEastAsia"/>
                <w:sz w:val="16"/>
                <w:szCs w:val="16"/>
              </w:rP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tcPr>
          <w:p w:rsidR="00281D77" w:rsidRPr="00281D77" w:rsidRDefault="00281D77" w:rsidP="00BD496D">
            <w:pPr>
              <w:pStyle w:val="TAH"/>
              <w:overflowPunct w:val="0"/>
              <w:autoSpaceDE w:val="0"/>
              <w:autoSpaceDN w:val="0"/>
              <w:adjustRightInd w:val="0"/>
              <w:textAlignment w:val="baseline"/>
              <w:rPr>
                <w:rFonts w:eastAsiaTheme="minorEastAsia"/>
                <w:sz w:val="16"/>
                <w:szCs w:val="16"/>
              </w:rPr>
            </w:pPr>
            <w:r w:rsidRPr="00281D77">
              <w:rPr>
                <w:rFonts w:eastAsiaTheme="minorEastAsia"/>
                <w:sz w:val="16"/>
                <w:szCs w:val="16"/>
              </w:rPr>
              <w:t>Variant</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None</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Single Carrier</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A</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Carrier Aggregation (CA)</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B</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Dual-Connectivity (DC)</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C</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Supplementary Uplink (SUL)</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D</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UL MIMO</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E</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V2X</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F</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Shared spectrum channel access</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G</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proofErr w:type="spellStart"/>
            <w:r w:rsidRPr="00281D77">
              <w:rPr>
                <w:rFonts w:cs="Arial"/>
                <w:kern w:val="0"/>
                <w:sz w:val="16"/>
                <w:szCs w:val="16"/>
                <w:lang w:val="en-GB"/>
              </w:rPr>
              <w:t>Tx</w:t>
            </w:r>
            <w:proofErr w:type="spellEnd"/>
            <w:r w:rsidRPr="00281D77">
              <w:rPr>
                <w:rFonts w:cs="Arial"/>
                <w:kern w:val="0"/>
                <w:sz w:val="16"/>
                <w:szCs w:val="16"/>
                <w:lang w:val="en-GB"/>
              </w:rPr>
              <w:t xml:space="preserve"> Diversity (</w:t>
            </w:r>
            <w:proofErr w:type="spellStart"/>
            <w:r w:rsidRPr="00281D77">
              <w:rPr>
                <w:rFonts w:cs="Arial"/>
                <w:kern w:val="0"/>
                <w:sz w:val="16"/>
                <w:szCs w:val="16"/>
                <w:lang w:val="en-GB"/>
              </w:rPr>
              <w:t>TxD</w:t>
            </w:r>
            <w:proofErr w:type="spellEnd"/>
            <w:r w:rsidRPr="00281D77">
              <w:rPr>
                <w:rFonts w:cs="Arial"/>
                <w:kern w:val="0"/>
                <w:sz w:val="16"/>
                <w:szCs w:val="16"/>
                <w:lang w:val="en-GB"/>
              </w:rPr>
              <w:t>)</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H</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 xml:space="preserve">Carrier Aggregation (CA) </w:t>
            </w:r>
            <w:r w:rsidRPr="00281D77">
              <w:rPr>
                <w:rFonts w:cs="Arial" w:hint="eastAsia"/>
                <w:kern w:val="0"/>
                <w:sz w:val="16"/>
                <w:szCs w:val="16"/>
                <w:lang w:val="en-GB"/>
              </w:rPr>
              <w:t>with</w:t>
            </w:r>
            <w:r w:rsidRPr="00281D77">
              <w:rPr>
                <w:rFonts w:cs="Arial"/>
                <w:kern w:val="0"/>
                <w:sz w:val="16"/>
                <w:szCs w:val="16"/>
                <w:lang w:val="en-GB"/>
              </w:rPr>
              <w:t xml:space="preserve"> UL MIMO</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I</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(e)</w:t>
            </w:r>
            <w:proofErr w:type="spellStart"/>
            <w:r w:rsidRPr="00281D77">
              <w:rPr>
                <w:rFonts w:cs="Arial" w:hint="eastAsia"/>
                <w:kern w:val="0"/>
                <w:sz w:val="16"/>
                <w:szCs w:val="16"/>
                <w:lang w:val="en-GB"/>
              </w:rPr>
              <w:t>R</w:t>
            </w:r>
            <w:r w:rsidRPr="00281D77">
              <w:rPr>
                <w:rFonts w:cs="Arial"/>
                <w:kern w:val="0"/>
                <w:sz w:val="16"/>
                <w:szCs w:val="16"/>
                <w:lang w:val="en-GB"/>
              </w:rPr>
              <w:t>edCap</w:t>
            </w:r>
            <w:proofErr w:type="spellEnd"/>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J</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A</w:t>
            </w:r>
            <w:r w:rsidRPr="00281D77">
              <w:rPr>
                <w:rFonts w:cs="Arial"/>
                <w:kern w:val="0"/>
                <w:sz w:val="16"/>
                <w:szCs w:val="16"/>
                <w:lang w:val="en-GB"/>
              </w:rPr>
              <w:t>TG</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K</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Aerial UE (UAV)</w:t>
            </w:r>
          </w:p>
        </w:tc>
      </w:tr>
      <w:tr w:rsidR="00281D77" w:rsidTr="004D2408">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L</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 xml:space="preserve">Carrier Aggregation (CA) </w:t>
            </w:r>
            <w:r w:rsidRPr="00281D77">
              <w:rPr>
                <w:rFonts w:cs="Arial" w:hint="eastAsia"/>
                <w:kern w:val="0"/>
                <w:sz w:val="16"/>
                <w:szCs w:val="16"/>
                <w:lang w:val="en-GB"/>
              </w:rPr>
              <w:t>with</w:t>
            </w:r>
            <w:r w:rsidRPr="00281D77">
              <w:rPr>
                <w:rFonts w:cs="Arial"/>
                <w:kern w:val="0"/>
                <w:sz w:val="16"/>
                <w:szCs w:val="16"/>
                <w:lang w:val="en-GB"/>
              </w:rPr>
              <w:t xml:space="preserve"> </w:t>
            </w:r>
            <w:proofErr w:type="spellStart"/>
            <w:r w:rsidRPr="00281D77">
              <w:rPr>
                <w:rFonts w:cs="Arial"/>
                <w:kern w:val="0"/>
                <w:sz w:val="16"/>
                <w:szCs w:val="16"/>
                <w:lang w:val="en-GB"/>
              </w:rPr>
              <w:t>Tx</w:t>
            </w:r>
            <w:proofErr w:type="spellEnd"/>
            <w:r w:rsidRPr="00281D77">
              <w:rPr>
                <w:rFonts w:cs="Arial"/>
                <w:kern w:val="0"/>
                <w:sz w:val="16"/>
                <w:szCs w:val="16"/>
                <w:lang w:val="en-GB"/>
              </w:rPr>
              <w:t xml:space="preserve"> Diversity</w:t>
            </w:r>
          </w:p>
        </w:tc>
      </w:tr>
      <w:tr w:rsidR="00C7011F" w:rsidTr="004D2408">
        <w:tc>
          <w:tcPr>
            <w:tcW w:w="1668" w:type="dxa"/>
            <w:tcBorders>
              <w:top w:val="single" w:sz="4" w:space="0" w:color="auto"/>
              <w:left w:val="single" w:sz="4" w:space="0" w:color="auto"/>
              <w:bottom w:val="single" w:sz="4" w:space="0" w:color="auto"/>
              <w:right w:val="single" w:sz="4" w:space="0" w:color="auto"/>
            </w:tcBorders>
          </w:tcPr>
          <w:p w:rsidR="00C7011F" w:rsidRPr="00281D77" w:rsidRDefault="00C7011F" w:rsidP="00BD496D">
            <w:pPr>
              <w:pStyle w:val="TAC"/>
              <w:suppressAutoHyphens/>
              <w:overflowPunct w:val="0"/>
              <w:autoSpaceDE w:val="0"/>
              <w:spacing w:beforeLines="0" w:afterLines="0" w:line="240" w:lineRule="auto"/>
              <w:textAlignment w:val="baseline"/>
              <w:rPr>
                <w:rFonts w:cs="Arial"/>
                <w:kern w:val="0"/>
                <w:sz w:val="16"/>
                <w:szCs w:val="16"/>
                <w:lang w:val="en-GB"/>
              </w:rPr>
            </w:pPr>
            <w:r>
              <w:rPr>
                <w:rFonts w:cs="Arial" w:hint="eastAsia"/>
                <w:kern w:val="0"/>
                <w:sz w:val="16"/>
                <w:szCs w:val="16"/>
                <w:lang w:val="en-GB"/>
              </w:rPr>
              <w:t>M</w:t>
            </w:r>
          </w:p>
        </w:tc>
        <w:tc>
          <w:tcPr>
            <w:tcW w:w="3646" w:type="dxa"/>
            <w:tcBorders>
              <w:top w:val="single" w:sz="4" w:space="0" w:color="auto"/>
              <w:left w:val="single" w:sz="4" w:space="0" w:color="auto"/>
              <w:bottom w:val="single" w:sz="4" w:space="0" w:color="auto"/>
              <w:right w:val="single" w:sz="4" w:space="0" w:color="auto"/>
            </w:tcBorders>
          </w:tcPr>
          <w:p w:rsidR="00C7011F" w:rsidRPr="00281D77" w:rsidRDefault="00C7011F"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C7011F">
              <w:rPr>
                <w:rFonts w:cs="Arial" w:hint="eastAsia"/>
                <w:kern w:val="0"/>
                <w:sz w:val="16"/>
                <w:szCs w:val="16"/>
                <w:lang w:val="en-GB"/>
              </w:rPr>
              <w:t>LP-WUS/WUR</w:t>
            </w:r>
          </w:p>
        </w:tc>
      </w:tr>
    </w:tbl>
    <w:p w:rsidR="00210E64" w:rsidRDefault="00210E64" w:rsidP="007D293E">
      <w:pPr>
        <w:spacing w:before="120" w:after="120"/>
        <w:rPr>
          <w:sz w:val="20"/>
        </w:rPr>
      </w:pPr>
    </w:p>
    <w:p w:rsidR="007D293E" w:rsidRPr="00281D77" w:rsidRDefault="00F741A2" w:rsidP="007D293E">
      <w:pPr>
        <w:spacing w:before="120" w:after="120"/>
        <w:rPr>
          <w:sz w:val="20"/>
        </w:rPr>
      </w:pPr>
      <w:r>
        <w:rPr>
          <w:rFonts w:hint="eastAsia"/>
          <w:sz w:val="20"/>
        </w:rPr>
        <w:t>I</w:t>
      </w:r>
      <w:r>
        <w:rPr>
          <w:sz w:val="20"/>
        </w:rPr>
        <w:t>n the current UE RF spec, only chapters 1~4 are common to all features in the spec</w:t>
      </w:r>
      <w:r w:rsidR="00BD496D">
        <w:rPr>
          <w:sz w:val="20"/>
        </w:rPr>
        <w:t>,</w:t>
      </w:r>
      <w:r>
        <w:rPr>
          <w:sz w:val="20"/>
        </w:rPr>
        <w:t xml:space="preserve"> </w:t>
      </w:r>
      <w:r w:rsidR="00BD496D">
        <w:rPr>
          <w:sz w:val="20"/>
        </w:rPr>
        <w:t>w</w:t>
      </w:r>
      <w:r>
        <w:rPr>
          <w:sz w:val="20"/>
        </w:rPr>
        <w:t xml:space="preserve">hile in other chapters, they are </w:t>
      </w:r>
      <w:r w:rsidR="00BD496D">
        <w:rPr>
          <w:sz w:val="20"/>
        </w:rPr>
        <w:t xml:space="preserve">recursively categorized into </w:t>
      </w:r>
      <w:r w:rsidR="004D2408">
        <w:rPr>
          <w:sz w:val="20"/>
        </w:rPr>
        <w:t xml:space="preserve">second or third </w:t>
      </w:r>
      <w:r w:rsidR="00BD496D">
        <w:rPr>
          <w:sz w:val="20"/>
        </w:rPr>
        <w:t>level features.</w:t>
      </w:r>
      <w:r w:rsidR="00907B23">
        <w:rPr>
          <w:sz w:val="20"/>
        </w:rPr>
        <w:t xml:space="preserve"> If</w:t>
      </w:r>
      <w:r w:rsidR="004D2408">
        <w:rPr>
          <w:sz w:val="20"/>
        </w:rPr>
        <w:t xml:space="preserve"> we take 38.101-1 chapter 6 as an example, for “General” </w:t>
      </w:r>
      <w:r w:rsidR="004D2408">
        <w:rPr>
          <w:sz w:val="20"/>
        </w:rPr>
        <w:lastRenderedPageBreak/>
        <w:t xml:space="preserve">clause, </w:t>
      </w:r>
      <w:r w:rsidR="00890F1E">
        <w:rPr>
          <w:sz w:val="20"/>
        </w:rPr>
        <w:t>it consists of more than 9 sub-clauses with “General” even for reserved sub-clause, which looks quite strange and causes poor readability.</w:t>
      </w:r>
    </w:p>
    <w:p w:rsidR="000315D9" w:rsidRDefault="000315D9" w:rsidP="000315D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In 5G UE RF spec, the structure is organized by the requirements with different features packing into the second level sub-clauses. However, there are also some second level features further recursively categorized into 3</w:t>
      </w:r>
      <w:r>
        <w:rPr>
          <w:rFonts w:eastAsia="MS Mincho"/>
          <w:b/>
          <w:i/>
          <w:iCs/>
          <w:kern w:val="0"/>
          <w:sz w:val="20"/>
          <w:vertAlign w:val="superscript"/>
          <w:lang w:val="en-GB" w:eastAsia="en-US"/>
        </w:rPr>
        <w:t>rd</w:t>
      </w:r>
      <w:r>
        <w:rPr>
          <w:rFonts w:eastAsia="MS Mincho"/>
          <w:b/>
          <w:i/>
          <w:iCs/>
          <w:kern w:val="0"/>
          <w:sz w:val="20"/>
          <w:lang w:val="en-GB" w:eastAsia="en-US"/>
        </w:rPr>
        <w:t xml:space="preserve"> level features. This causes the spec poor readability.</w:t>
      </w:r>
    </w:p>
    <w:p w:rsidR="00F3456C" w:rsidRDefault="00F3456C" w:rsidP="000315D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In 6GR UE RF spec, the recursive multi-level feature sub-clauses should be avoided.</w:t>
      </w:r>
    </w:p>
    <w:p w:rsidR="00EB7B88" w:rsidRDefault="00EB7B88" w:rsidP="00EB7B88">
      <w:pPr>
        <w:spacing w:beforeLines="0" w:before="120" w:beforeAutospacing="1" w:afterLines="0" w:after="120" w:afterAutospacing="1" w:line="240" w:lineRule="auto"/>
        <w:jc w:val="center"/>
        <w:rPr>
          <w:rFonts w:ascii="宋体" w:hAnsi="宋体" w:cs="宋体"/>
          <w:kern w:val="0"/>
          <w:sz w:val="24"/>
          <w:szCs w:val="24"/>
        </w:rPr>
      </w:pPr>
      <w:r w:rsidRPr="00EB7B88">
        <w:rPr>
          <w:rFonts w:ascii="宋体" w:hAnsi="宋体" w:cs="宋体"/>
          <w:noProof/>
          <w:kern w:val="0"/>
          <w:sz w:val="24"/>
          <w:szCs w:val="24"/>
        </w:rPr>
        <w:drawing>
          <wp:inline distT="0" distB="0" distL="0" distR="0">
            <wp:extent cx="3621595" cy="1505244"/>
            <wp:effectExtent l="0" t="0" r="0" b="0"/>
            <wp:docPr id="7" name="图片 7" descr="C:\Users\10011873.A24907576-1\AppData\Local\Packages\Microsoft.Windows.Photos_8wekyb3d8bbwe\TempState\ShareServiceTempFolder\屏幕截图 2025-11-05 0156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11873.A24907576-1\AppData\Local\Packages\Microsoft.Windows.Photos_8wekyb3d8bbwe\TempState\ShareServiceTempFolder\屏幕截图 2025-11-05 015627.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7082" cy="1515837"/>
                    </a:xfrm>
                    <a:prstGeom prst="rect">
                      <a:avLst/>
                    </a:prstGeom>
                    <a:noFill/>
                    <a:ln>
                      <a:noFill/>
                    </a:ln>
                  </pic:spPr>
                </pic:pic>
              </a:graphicData>
            </a:graphic>
          </wp:inline>
        </w:drawing>
      </w:r>
    </w:p>
    <w:p w:rsidR="00EB7B88" w:rsidRPr="00701886" w:rsidRDefault="00EB7B88" w:rsidP="00701886">
      <w:pPr>
        <w:pStyle w:val="TF"/>
        <w:spacing w:before="120" w:after="120"/>
        <w:ind w:left="1242" w:hanging="402"/>
      </w:pPr>
      <w:r w:rsidRPr="00701886">
        <w:t>Fig 2</w:t>
      </w:r>
      <w:r w:rsidR="00701886" w:rsidRPr="00701886">
        <w:t>.1</w:t>
      </w:r>
      <w:r w:rsidR="00CE3326">
        <w:t>.1</w:t>
      </w:r>
      <w:r w:rsidRPr="00701886">
        <w:t>-</w:t>
      </w:r>
      <w:proofErr w:type="gramStart"/>
      <w:r w:rsidRPr="00701886">
        <w:t>2  Illustration</w:t>
      </w:r>
      <w:proofErr w:type="gramEnd"/>
      <w:r w:rsidRPr="00701886">
        <w:t xml:space="preserve"> of zip file structure for TS 38.101-1</w:t>
      </w:r>
    </w:p>
    <w:p w:rsidR="007D293E" w:rsidRDefault="00A104F3" w:rsidP="007D293E">
      <w:pPr>
        <w:spacing w:before="120" w:after="120"/>
        <w:rPr>
          <w:sz w:val="20"/>
        </w:rPr>
      </w:pPr>
      <w:r>
        <w:rPr>
          <w:rFonts w:hint="eastAsia"/>
          <w:sz w:val="20"/>
        </w:rPr>
        <w:t>F</w:t>
      </w:r>
      <w:r>
        <w:rPr>
          <w:sz w:val="20"/>
        </w:rPr>
        <w:t>ig 2</w:t>
      </w:r>
      <w:r w:rsidR="00CE3326">
        <w:rPr>
          <w:sz w:val="20"/>
        </w:rPr>
        <w:t>.1.1</w:t>
      </w:r>
      <w:r>
        <w:rPr>
          <w:sz w:val="20"/>
        </w:rPr>
        <w:t>-2 illustrates the zip file structure for TS 38.101-1. The sub-files packaged in the zip file for the spec are out of order. If we assign a serial number to these sub-files, the readability of the specification will be improved.</w:t>
      </w:r>
    </w:p>
    <w:p w:rsidR="00DD7B1D" w:rsidRDefault="00DD7B1D" w:rsidP="00DD7B1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2:</w:t>
      </w:r>
      <w:r>
        <w:rPr>
          <w:rFonts w:eastAsia="MS Mincho" w:hint="eastAsia"/>
          <w:b/>
          <w:i/>
          <w:iCs/>
          <w:kern w:val="0"/>
          <w:sz w:val="20"/>
          <w:lang w:val="en-GB" w:eastAsia="en-US"/>
        </w:rPr>
        <w:t xml:space="preserve"> </w:t>
      </w:r>
      <w:r>
        <w:rPr>
          <w:rFonts w:eastAsia="MS Mincho"/>
          <w:b/>
          <w:i/>
          <w:iCs/>
          <w:kern w:val="0"/>
          <w:sz w:val="20"/>
          <w:lang w:val="en-GB" w:eastAsia="en-US"/>
        </w:rPr>
        <w:t xml:space="preserve">In 5G UE RF spec, currently the sub-files packaged in the zip file are out of order. If we assign a serial number to these </w:t>
      </w:r>
      <w:r w:rsidR="00F3456C">
        <w:rPr>
          <w:rFonts w:eastAsia="MS Mincho"/>
          <w:b/>
          <w:i/>
          <w:iCs/>
          <w:kern w:val="0"/>
          <w:sz w:val="20"/>
          <w:lang w:val="en-GB" w:eastAsia="en-US"/>
        </w:rPr>
        <w:t>sub-files, the readability will be improved</w:t>
      </w:r>
      <w:proofErr w:type="gramStart"/>
      <w:r w:rsidR="00F3456C">
        <w:rPr>
          <w:rFonts w:eastAsia="MS Mincho"/>
          <w:b/>
          <w:i/>
          <w:iCs/>
          <w:kern w:val="0"/>
          <w:sz w:val="20"/>
          <w:lang w:val="en-GB" w:eastAsia="en-US"/>
        </w:rPr>
        <w:t>.</w:t>
      </w:r>
      <w:r>
        <w:rPr>
          <w:rFonts w:eastAsia="MS Mincho"/>
          <w:b/>
          <w:i/>
          <w:iCs/>
          <w:kern w:val="0"/>
          <w:sz w:val="20"/>
          <w:lang w:val="en-GB" w:eastAsia="en-US"/>
        </w:rPr>
        <w:t>.</w:t>
      </w:r>
      <w:proofErr w:type="gramEnd"/>
    </w:p>
    <w:p w:rsidR="00F3456C" w:rsidRDefault="00F3456C" w:rsidP="00F3456C">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Pr>
          <w:rFonts w:eastAsia="MS Mincho" w:hint="eastAsia"/>
          <w:b/>
          <w:i/>
          <w:iCs/>
          <w:kern w:val="0"/>
          <w:sz w:val="20"/>
          <w:lang w:val="en-GB" w:eastAsia="en-US"/>
        </w:rPr>
        <w:t xml:space="preserve"> </w:t>
      </w:r>
      <w:r>
        <w:rPr>
          <w:rFonts w:eastAsia="MS Mincho"/>
          <w:b/>
          <w:i/>
          <w:iCs/>
          <w:kern w:val="0"/>
          <w:sz w:val="20"/>
          <w:lang w:val="en-GB" w:eastAsia="en-US"/>
        </w:rPr>
        <w:t>In 6GR UE RF spec, if multiple sub-files are packaged in the zip file, a serial number to these sub-files are suggested.</w:t>
      </w:r>
    </w:p>
    <w:p w:rsidR="00EB7B88" w:rsidRDefault="00500D34" w:rsidP="007D293E">
      <w:pPr>
        <w:spacing w:before="120" w:after="120"/>
        <w:rPr>
          <w:sz w:val="20"/>
        </w:rPr>
      </w:pPr>
      <w:r w:rsidRPr="00500D34">
        <w:rPr>
          <w:rFonts w:hint="eastAsia"/>
          <w:sz w:val="20"/>
        </w:rPr>
        <w:t>T</w:t>
      </w:r>
      <w:r w:rsidRPr="00500D34">
        <w:rPr>
          <w:sz w:val="20"/>
        </w:rPr>
        <w:t xml:space="preserve">o optimize the specification structure, we notice that </w:t>
      </w:r>
      <w:r w:rsidR="00927177">
        <w:rPr>
          <w:sz w:val="20"/>
        </w:rPr>
        <w:t xml:space="preserve">one of </w:t>
      </w:r>
      <w:r w:rsidRPr="00500D34">
        <w:rPr>
          <w:sz w:val="20"/>
        </w:rPr>
        <w:t xml:space="preserve">the main issue affects the readability of the spec is that the requirements are </w:t>
      </w:r>
      <w:r w:rsidR="00927177">
        <w:rPr>
          <w:sz w:val="20"/>
        </w:rPr>
        <w:t>distributed by large number of</w:t>
      </w:r>
      <w:r w:rsidRPr="00500D34">
        <w:rPr>
          <w:sz w:val="20"/>
        </w:rPr>
        <w:t xml:space="preserve"> features. If we want</w:t>
      </w:r>
      <w:r w:rsidR="00927177">
        <w:rPr>
          <w:sz w:val="20"/>
        </w:rPr>
        <w:t xml:space="preserve"> to check some requirements with</w:t>
      </w:r>
      <w:r w:rsidRPr="00500D34">
        <w:rPr>
          <w:sz w:val="20"/>
        </w:rPr>
        <w:t xml:space="preserve"> a certain feature, </w:t>
      </w:r>
      <w:r w:rsidR="00927177" w:rsidRPr="00500D34">
        <w:rPr>
          <w:sz w:val="20"/>
        </w:rPr>
        <w:t>supposed to</w:t>
      </w:r>
      <w:r w:rsidRPr="00500D34">
        <w:rPr>
          <w:sz w:val="20"/>
        </w:rPr>
        <w:t xml:space="preserve"> check the basic feature for single carrier, we have to open all the sub-files in the zip file and try to find the requirements out of different features</w:t>
      </w:r>
      <w:r w:rsidR="00927177">
        <w:rPr>
          <w:sz w:val="20"/>
        </w:rPr>
        <w:t xml:space="preserve"> since the feature is distributed into different sub-files which belongs to different sub-clauses</w:t>
      </w:r>
      <w:r w:rsidRPr="00500D34">
        <w:rPr>
          <w:sz w:val="20"/>
        </w:rPr>
        <w:t>. To optimize the structure</w:t>
      </w:r>
      <w:r w:rsidR="00927177">
        <w:rPr>
          <w:sz w:val="20"/>
        </w:rPr>
        <w:t xml:space="preserve"> in 6GR</w:t>
      </w:r>
      <w:r w:rsidRPr="00500D34">
        <w:rPr>
          <w:sz w:val="20"/>
        </w:rPr>
        <w:t>, if we re-organize the zip file by features instead of by the clauses, then the requirements for a certain feature within a sub-file will be an independent part. In each sub-file, if a feature is further needed to be categorized into different sub-features, then a second level s</w:t>
      </w:r>
      <w:r w:rsidR="00927177">
        <w:rPr>
          <w:sz w:val="20"/>
        </w:rPr>
        <w:t>ub-clause can be setup. Figure 2</w:t>
      </w:r>
      <w:r w:rsidR="00CE3326">
        <w:rPr>
          <w:sz w:val="20"/>
        </w:rPr>
        <w:t>.1.1</w:t>
      </w:r>
      <w:r w:rsidR="00927177">
        <w:rPr>
          <w:sz w:val="20"/>
        </w:rPr>
        <w:t>-3</w:t>
      </w:r>
      <w:r w:rsidRPr="00500D34">
        <w:rPr>
          <w:sz w:val="20"/>
        </w:rPr>
        <w:t xml:space="preserve"> illustrates the above optimization concept.</w:t>
      </w:r>
    </w:p>
    <w:p w:rsidR="00706299" w:rsidRPr="00706299" w:rsidRDefault="00706299" w:rsidP="00706299">
      <w:pPr>
        <w:spacing w:before="120" w:after="120"/>
        <w:rPr>
          <w:sz w:val="20"/>
        </w:rPr>
      </w:pPr>
      <w:r w:rsidRPr="00706299">
        <w:rPr>
          <w:sz w:val="20"/>
        </w:rPr>
        <w:t>By introducing the above mentioned optimized structure for RF spec, the structure will be more concise. For the first level clause, the feature will be reflected in the sub-file suffice. For example, if the constituent sub-file name is “TS 38.101-1_A.doc”</w:t>
      </w:r>
      <w:r w:rsidR="00927177">
        <w:rPr>
          <w:sz w:val="20"/>
        </w:rPr>
        <w:t>, it means this sub-file specifies</w:t>
      </w:r>
      <w:r w:rsidRPr="00706299">
        <w:rPr>
          <w:sz w:val="20"/>
        </w:rPr>
        <w:t xml:space="preserve"> the CA specific requirements. In the first level clause within the sub-file, there is no need to repeat the feature suffice since all the requirements specified in this sub-file belongs to the same feature. Thus the structure of the sub-file is simplified. If for the feature such as “Transmitter power for shared spectrum channel access” which has further sub-feature “for CA”, “for NR-DC” and “for UL MIMO”, then a second level of sub-clause with suffix “A”, “B” and “D” will be used.</w:t>
      </w:r>
      <w:r w:rsidR="00437B7E">
        <w:rPr>
          <w:sz w:val="20"/>
        </w:rPr>
        <w:t xml:space="preserve"> With that, in most cases, in a sub-file there is no need to have a suffix for feature. The suffix for feature will be limited to one level. Note that the common part is for all features and it will be specified in a separate file.</w:t>
      </w:r>
    </w:p>
    <w:p w:rsidR="00706299" w:rsidRPr="00706299" w:rsidRDefault="00706299" w:rsidP="00706299">
      <w:pPr>
        <w:spacing w:before="120" w:after="120"/>
        <w:rPr>
          <w:rFonts w:eastAsia="MS Mincho"/>
          <w:b/>
          <w:i/>
          <w:iCs/>
          <w:kern w:val="0"/>
          <w:sz w:val="20"/>
          <w:lang w:val="en-GB" w:eastAsia="en-US"/>
        </w:rPr>
      </w:pPr>
      <w:r w:rsidRPr="00706299">
        <w:rPr>
          <w:rFonts w:eastAsia="MS Mincho" w:hint="eastAsia"/>
          <w:b/>
          <w:i/>
          <w:iCs/>
          <w:kern w:val="0"/>
          <w:sz w:val="20"/>
          <w:u w:val="single"/>
          <w:lang w:val="en-GB" w:eastAsia="en-US"/>
        </w:rPr>
        <w:t>Proposal</w:t>
      </w:r>
      <w:r>
        <w:rPr>
          <w:rFonts w:eastAsia="MS Mincho"/>
          <w:b/>
          <w:i/>
          <w:iCs/>
          <w:kern w:val="0"/>
          <w:sz w:val="20"/>
          <w:u w:val="single"/>
          <w:lang w:val="en-GB" w:eastAsia="en-US"/>
        </w:rPr>
        <w:t xml:space="preserve"> 3:</w:t>
      </w:r>
      <w:r w:rsidRPr="0068236F">
        <w:rPr>
          <w:b/>
        </w:rPr>
        <w:t xml:space="preserve">  </w:t>
      </w:r>
      <w:r w:rsidRPr="00706299">
        <w:rPr>
          <w:rFonts w:eastAsia="MS Mincho"/>
          <w:b/>
          <w:i/>
          <w:iCs/>
          <w:kern w:val="0"/>
          <w:sz w:val="20"/>
          <w:lang w:val="en-GB" w:eastAsia="en-US"/>
        </w:rPr>
        <w:t xml:space="preserve">For the structure of </w:t>
      </w:r>
      <w:r w:rsidR="00A61B67">
        <w:rPr>
          <w:rFonts w:eastAsia="MS Mincho"/>
          <w:b/>
          <w:i/>
          <w:iCs/>
          <w:kern w:val="0"/>
          <w:sz w:val="20"/>
          <w:lang w:val="en-GB" w:eastAsia="en-US"/>
        </w:rPr>
        <w:t>6GR</w:t>
      </w:r>
      <w:r w:rsidRPr="00706299">
        <w:rPr>
          <w:rFonts w:eastAsia="MS Mincho"/>
          <w:b/>
          <w:i/>
          <w:iCs/>
          <w:kern w:val="0"/>
          <w:sz w:val="20"/>
          <w:lang w:val="en-GB" w:eastAsia="en-US"/>
        </w:rPr>
        <w:t xml:space="preserve"> </w:t>
      </w:r>
      <w:r w:rsidR="00A61B67">
        <w:rPr>
          <w:rFonts w:eastAsia="MS Mincho"/>
          <w:b/>
          <w:i/>
          <w:iCs/>
          <w:kern w:val="0"/>
          <w:sz w:val="20"/>
          <w:lang w:val="en-GB" w:eastAsia="en-US"/>
        </w:rPr>
        <w:t xml:space="preserve">UE </w:t>
      </w:r>
      <w:r w:rsidRPr="00706299">
        <w:rPr>
          <w:rFonts w:eastAsia="MS Mincho"/>
          <w:b/>
          <w:i/>
          <w:iCs/>
          <w:kern w:val="0"/>
          <w:sz w:val="20"/>
          <w:lang w:val="en-GB" w:eastAsia="en-US"/>
        </w:rPr>
        <w:t>RF specification, it can be optimized with the guidelines as below.</w:t>
      </w:r>
    </w:p>
    <w:p w:rsidR="00A04C1D" w:rsidRPr="00706299" w:rsidRDefault="00A04C1D" w:rsidP="00A04C1D">
      <w:pPr>
        <w:pStyle w:val="af3"/>
        <w:numPr>
          <w:ilvl w:val="0"/>
          <w:numId w:val="14"/>
        </w:numPr>
        <w:spacing w:before="120" w:afterLines="0" w:after="120"/>
        <w:ind w:left="709" w:hanging="425"/>
        <w:contextualSpacing w:val="0"/>
        <w:jc w:val="left"/>
        <w:rPr>
          <w:b/>
          <w:i/>
          <w:sz w:val="20"/>
          <w:szCs w:val="20"/>
        </w:rPr>
      </w:pPr>
      <w:r w:rsidRPr="00706299">
        <w:rPr>
          <w:b/>
          <w:i/>
          <w:sz w:val="20"/>
          <w:szCs w:val="20"/>
          <w:lang w:val="en-GB"/>
        </w:rPr>
        <w:t xml:space="preserve">Re-organize the specification zip file by the features, each of the constituent sub-file specifies a certain feature, such as CA, DC, </w:t>
      </w:r>
      <w:proofErr w:type="gramStart"/>
      <w:r>
        <w:rPr>
          <w:b/>
          <w:i/>
          <w:sz w:val="20"/>
          <w:szCs w:val="20"/>
          <w:lang w:val="en-GB"/>
        </w:rPr>
        <w:t>Redcap</w:t>
      </w:r>
      <w:proofErr w:type="gramEnd"/>
      <w:r>
        <w:rPr>
          <w:b/>
          <w:i/>
          <w:sz w:val="20"/>
          <w:szCs w:val="20"/>
          <w:lang w:val="en-GB"/>
        </w:rPr>
        <w:t xml:space="preserve"> </w:t>
      </w:r>
      <w:r w:rsidRPr="00706299">
        <w:rPr>
          <w:b/>
          <w:i/>
          <w:sz w:val="20"/>
          <w:szCs w:val="20"/>
          <w:lang w:val="en-GB"/>
        </w:rPr>
        <w:t>etc.</w:t>
      </w:r>
    </w:p>
    <w:p w:rsidR="00A04C1D" w:rsidRPr="00706299" w:rsidRDefault="00A04C1D" w:rsidP="00A04C1D">
      <w:pPr>
        <w:pStyle w:val="af3"/>
        <w:numPr>
          <w:ilvl w:val="0"/>
          <w:numId w:val="14"/>
        </w:numPr>
        <w:spacing w:before="120" w:afterLines="0" w:after="120"/>
        <w:ind w:left="709" w:hanging="425"/>
        <w:contextualSpacing w:val="0"/>
        <w:jc w:val="left"/>
        <w:rPr>
          <w:b/>
          <w:i/>
          <w:sz w:val="20"/>
          <w:szCs w:val="20"/>
        </w:rPr>
      </w:pPr>
      <w:r>
        <w:rPr>
          <w:b/>
          <w:i/>
          <w:sz w:val="20"/>
          <w:szCs w:val="20"/>
        </w:rPr>
        <w:t>A common sub-file for the basic aspects will be specified for all features.</w:t>
      </w:r>
    </w:p>
    <w:p w:rsidR="00A04C1D" w:rsidRPr="00706299" w:rsidRDefault="00A04C1D" w:rsidP="00A04C1D">
      <w:pPr>
        <w:pStyle w:val="af3"/>
        <w:numPr>
          <w:ilvl w:val="0"/>
          <w:numId w:val="14"/>
        </w:numPr>
        <w:spacing w:before="120" w:afterLines="0" w:after="120"/>
        <w:ind w:left="709" w:hanging="425"/>
        <w:contextualSpacing w:val="0"/>
        <w:jc w:val="left"/>
        <w:rPr>
          <w:b/>
          <w:i/>
          <w:sz w:val="20"/>
          <w:szCs w:val="20"/>
        </w:rPr>
      </w:pPr>
      <w:r w:rsidRPr="00706299">
        <w:rPr>
          <w:b/>
          <w:i/>
          <w:sz w:val="20"/>
          <w:szCs w:val="20"/>
        </w:rPr>
        <w:lastRenderedPageBreak/>
        <w:t>In each sub-file</w:t>
      </w:r>
      <w:r>
        <w:rPr>
          <w:b/>
          <w:i/>
          <w:sz w:val="20"/>
          <w:szCs w:val="20"/>
        </w:rPr>
        <w:t xml:space="preserve"> for a certain feature</w:t>
      </w:r>
      <w:r w:rsidRPr="00706299">
        <w:rPr>
          <w:b/>
          <w:i/>
          <w:sz w:val="20"/>
          <w:szCs w:val="20"/>
        </w:rPr>
        <w:t xml:space="preserve">, the clauses could be further specified with a second level sub-clause to reflect the requirements of </w:t>
      </w:r>
      <w:r>
        <w:rPr>
          <w:b/>
          <w:i/>
          <w:sz w:val="20"/>
          <w:szCs w:val="20"/>
        </w:rPr>
        <w:t>the feature if needed</w:t>
      </w:r>
      <w:r w:rsidRPr="00706299">
        <w:rPr>
          <w:b/>
          <w:i/>
          <w:sz w:val="20"/>
          <w:szCs w:val="20"/>
        </w:rPr>
        <w:t>.</w:t>
      </w:r>
    </w:p>
    <w:p w:rsidR="00706299" w:rsidRPr="00A04C1D" w:rsidRDefault="00706299" w:rsidP="007D293E">
      <w:pPr>
        <w:spacing w:before="120" w:after="120"/>
        <w:rPr>
          <w:sz w:val="20"/>
        </w:rPr>
      </w:pPr>
    </w:p>
    <w:p w:rsidR="00EB7B88" w:rsidRDefault="00437B7E" w:rsidP="007D293E">
      <w:pPr>
        <w:spacing w:before="120" w:after="120"/>
        <w:rPr>
          <w:sz w:val="20"/>
        </w:rPr>
      </w:pPr>
      <w:r w:rsidRPr="00437B7E">
        <w:rPr>
          <w:noProof/>
          <w:sz w:val="20"/>
        </w:rPr>
        <w:drawing>
          <wp:inline distT="0" distB="0" distL="0" distR="0" wp14:anchorId="1D823BDE" wp14:editId="2632A7F8">
            <wp:extent cx="5588287" cy="40578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88287" cy="4057859"/>
                    </a:xfrm>
                    <a:prstGeom prst="rect">
                      <a:avLst/>
                    </a:prstGeom>
                  </pic:spPr>
                </pic:pic>
              </a:graphicData>
            </a:graphic>
          </wp:inline>
        </w:drawing>
      </w:r>
    </w:p>
    <w:p w:rsidR="00706299" w:rsidRDefault="00706299" w:rsidP="00701886">
      <w:pPr>
        <w:pStyle w:val="TF"/>
        <w:spacing w:before="120" w:after="120"/>
        <w:ind w:left="1242" w:hanging="402"/>
      </w:pPr>
      <w:r w:rsidRPr="00701886">
        <w:t>Fig 2</w:t>
      </w:r>
      <w:r w:rsidR="00701886">
        <w:t>.1</w:t>
      </w:r>
      <w:r w:rsidR="00CE3326">
        <w:t>.1</w:t>
      </w:r>
      <w:r w:rsidRPr="00701886">
        <w:t>-</w:t>
      </w:r>
      <w:proofErr w:type="gramStart"/>
      <w:r w:rsidRPr="00701886">
        <w:t>3  Illustration</w:t>
      </w:r>
      <w:proofErr w:type="gramEnd"/>
      <w:r w:rsidRPr="00701886">
        <w:t xml:space="preserve"> of optimized structure for TSxx.101-1 in 6GR</w:t>
      </w:r>
    </w:p>
    <w:p w:rsidR="00331A48" w:rsidRPr="00AF5102" w:rsidRDefault="00331A48" w:rsidP="00AF5102">
      <w:pPr>
        <w:pStyle w:val="RAN4H3"/>
        <w:spacing w:before="120" w:after="120"/>
        <w:rPr>
          <w:sz w:val="21"/>
          <w:szCs w:val="21"/>
          <w:lang w:val="en-US"/>
        </w:rPr>
      </w:pPr>
      <w:r w:rsidRPr="00AF5102">
        <w:rPr>
          <w:rFonts w:hint="eastAsia"/>
          <w:sz w:val="21"/>
          <w:szCs w:val="21"/>
          <w:lang w:val="en-US"/>
        </w:rPr>
        <w:t>2.</w:t>
      </w:r>
      <w:r w:rsidR="00AF5102" w:rsidRPr="00AF5102">
        <w:rPr>
          <w:sz w:val="21"/>
          <w:szCs w:val="21"/>
          <w:lang w:val="en-US"/>
        </w:rPr>
        <w:t>1.</w:t>
      </w:r>
      <w:r w:rsidRPr="00AF5102">
        <w:rPr>
          <w:sz w:val="21"/>
          <w:szCs w:val="21"/>
          <w:lang w:val="en-US"/>
        </w:rPr>
        <w:t>2</w:t>
      </w:r>
      <w:r w:rsidRPr="00AF5102">
        <w:rPr>
          <w:rFonts w:hint="eastAsia"/>
          <w:sz w:val="21"/>
          <w:szCs w:val="21"/>
          <w:lang w:val="en-US"/>
        </w:rPr>
        <w:tab/>
      </w:r>
      <w:r w:rsidR="00CE3326" w:rsidRPr="00AF5102">
        <w:rPr>
          <w:rFonts w:hint="eastAsia"/>
          <w:sz w:val="21"/>
          <w:szCs w:val="21"/>
          <w:lang w:val="en-US"/>
        </w:rPr>
        <w:t>UE</w:t>
      </w:r>
      <w:r w:rsidR="00CE3326" w:rsidRPr="00AF5102">
        <w:rPr>
          <w:sz w:val="21"/>
          <w:szCs w:val="21"/>
          <w:lang w:val="en-US"/>
        </w:rPr>
        <w:t xml:space="preserve"> </w:t>
      </w:r>
      <w:r w:rsidRPr="00AF5102">
        <w:rPr>
          <w:sz w:val="21"/>
          <w:szCs w:val="21"/>
          <w:lang w:val="en-US"/>
        </w:rPr>
        <w:t>RF requirements for different features</w:t>
      </w:r>
    </w:p>
    <w:p w:rsidR="00DB3A1C" w:rsidRDefault="00DB3A1C" w:rsidP="00DB3A1C">
      <w:pPr>
        <w:spacing w:before="120" w:after="120"/>
        <w:rPr>
          <w:sz w:val="20"/>
        </w:rPr>
      </w:pPr>
      <w:r>
        <w:rPr>
          <w:rFonts w:hint="eastAsia"/>
          <w:sz w:val="20"/>
        </w:rPr>
        <w:t>I</w:t>
      </w:r>
      <w:r>
        <w:rPr>
          <w:sz w:val="20"/>
        </w:rPr>
        <w:t xml:space="preserve">n TR 38.846 [5], during the study of simplification for band combination there are some analysis on </w:t>
      </w:r>
      <w:proofErr w:type="spellStart"/>
      <w:r>
        <w:rPr>
          <w:sz w:val="20"/>
        </w:rPr>
        <w:t>Tx</w:t>
      </w:r>
      <w:proofErr w:type="spellEnd"/>
      <w:r>
        <w:rPr>
          <w:sz w:val="20"/>
        </w:rPr>
        <w:t>/Rx RF requirements among different features.</w:t>
      </w:r>
      <w:r w:rsidRPr="00E22321">
        <w:rPr>
          <w:sz w:val="20"/>
        </w:rPr>
        <w:t xml:space="preserve">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w:t>
      </w:r>
      <w:r w:rsidR="001104E4">
        <w:rPr>
          <w:sz w:val="20"/>
        </w:rPr>
        <w:t>frequency range</w:t>
      </w:r>
      <w:r w:rsidRPr="00E22321">
        <w:rPr>
          <w:sz w:val="20"/>
        </w:rPr>
        <w:t xml:space="preserve"> combination have </w:t>
      </w:r>
      <w:r>
        <w:rPr>
          <w:sz w:val="20"/>
        </w:rPr>
        <w:t>some similarities and dependencies</w:t>
      </w:r>
      <w:r w:rsidRPr="00E22321">
        <w:rPr>
          <w:sz w:val="20"/>
        </w:rPr>
        <w:t xml:space="preserve">. Especially, the RF implementations are similar and RF architectures can be reused for different features on the same </w:t>
      </w:r>
      <w:r w:rsidR="001104E4">
        <w:rPr>
          <w:sz w:val="20"/>
        </w:rPr>
        <w:t>frequency range</w:t>
      </w:r>
      <w:r w:rsidRPr="00E22321">
        <w:rPr>
          <w:sz w:val="20"/>
        </w:rPr>
        <w:t xml:space="preserve"> combination. </w:t>
      </w:r>
      <w:r>
        <w:rPr>
          <w:sz w:val="20"/>
        </w:rPr>
        <w:t>It can be seen that</w:t>
      </w:r>
      <w:r w:rsidRPr="00E22321">
        <w:rPr>
          <w:sz w:val="20"/>
        </w:rPr>
        <w:t xml:space="preserve"> </w:t>
      </w:r>
      <w:proofErr w:type="spellStart"/>
      <w:r w:rsidRPr="00E22321">
        <w:rPr>
          <w:sz w:val="20"/>
        </w:rPr>
        <w:t>CA_nA-nB</w:t>
      </w:r>
      <w:proofErr w:type="spellEnd"/>
      <w:r w:rsidRPr="00E22321">
        <w:rPr>
          <w:sz w:val="20"/>
        </w:rPr>
        <w:t xml:space="preserve"> (NR CA), </w:t>
      </w:r>
      <w:proofErr w:type="spellStart"/>
      <w:r w:rsidRPr="00E22321">
        <w:rPr>
          <w:sz w:val="20"/>
        </w:rPr>
        <w:t>DC_nA-nB</w:t>
      </w:r>
      <w:proofErr w:type="spellEnd"/>
      <w:r w:rsidRPr="00E22321">
        <w:rPr>
          <w:sz w:val="20"/>
        </w:rPr>
        <w:t xml:space="preserve"> (NR-DC), </w:t>
      </w:r>
      <w:proofErr w:type="spellStart"/>
      <w:r w:rsidRPr="00E22321">
        <w:rPr>
          <w:sz w:val="20"/>
        </w:rPr>
        <w:t>DC_A_nB</w:t>
      </w:r>
      <w:proofErr w:type="spellEnd"/>
      <w:r w:rsidRPr="00E22321">
        <w:rPr>
          <w:sz w:val="20"/>
        </w:rPr>
        <w:t xml:space="preserve"> (EN-DC), </w:t>
      </w:r>
      <w:proofErr w:type="spellStart"/>
      <w:r w:rsidRPr="00E22321">
        <w:rPr>
          <w:sz w:val="20"/>
        </w:rPr>
        <w:t>DC_B_nA</w:t>
      </w:r>
      <w:proofErr w:type="spellEnd"/>
      <w:r w:rsidRPr="00E22321">
        <w:rPr>
          <w:sz w:val="20"/>
        </w:rPr>
        <w:t xml:space="preserve"> (EN-DC), </w:t>
      </w:r>
      <w:proofErr w:type="spellStart"/>
      <w:r w:rsidRPr="00E22321">
        <w:rPr>
          <w:sz w:val="20"/>
        </w:rPr>
        <w:t>DC_nB_A</w:t>
      </w:r>
      <w:proofErr w:type="spellEnd"/>
      <w:r w:rsidRPr="00E22321">
        <w:rPr>
          <w:sz w:val="20"/>
        </w:rPr>
        <w:t xml:space="preserve"> (NE-DC), </w:t>
      </w:r>
      <w:proofErr w:type="spellStart"/>
      <w:r w:rsidRPr="00E22321">
        <w:rPr>
          <w:sz w:val="20"/>
        </w:rPr>
        <w:t>DC_nA_B</w:t>
      </w:r>
      <w:proofErr w:type="spellEnd"/>
      <w:r w:rsidRPr="00E22321">
        <w:rPr>
          <w:sz w:val="20"/>
        </w:rPr>
        <w:t xml:space="preserve"> (NE-DC) (different features on same </w:t>
      </w:r>
      <w:r w:rsidR="001104E4">
        <w:rPr>
          <w:sz w:val="20"/>
        </w:rPr>
        <w:t>frequency range</w:t>
      </w:r>
      <w:r w:rsidRPr="00E22321">
        <w:rPr>
          <w:sz w:val="20"/>
        </w:rPr>
        <w:t xml:space="preserve"> combination) c</w:t>
      </w:r>
      <w:r>
        <w:rPr>
          <w:sz w:val="20"/>
        </w:rPr>
        <w:t>ould</w:t>
      </w:r>
      <w:r w:rsidRPr="00E22321">
        <w:rPr>
          <w:sz w:val="20"/>
        </w:rPr>
        <w:t xml:space="preserve"> use same RF implementation.</w:t>
      </w:r>
    </w:p>
    <w:p w:rsidR="00DB3A1C" w:rsidRPr="00B73894" w:rsidRDefault="00DB3A1C" w:rsidP="00B73894">
      <w:pPr>
        <w:pStyle w:val="4"/>
        <w:overflowPunct w:val="0"/>
        <w:autoSpaceDE w:val="0"/>
        <w:autoSpaceDN w:val="0"/>
        <w:adjustRightInd w:val="0"/>
        <w:spacing w:beforeLines="0" w:afterLines="0" w:after="180" w:line="240" w:lineRule="auto"/>
        <w:ind w:left="1418" w:rightChars="0" w:right="0" w:hanging="1418"/>
        <w:jc w:val="left"/>
        <w:textAlignment w:val="baseline"/>
        <w:rPr>
          <w:rFonts w:eastAsia="Times New Roman"/>
          <w:kern w:val="0"/>
          <w:sz w:val="21"/>
          <w:szCs w:val="21"/>
          <w:lang w:val="en-GB" w:eastAsia="en-US"/>
        </w:rPr>
      </w:pPr>
      <w:proofErr w:type="gramStart"/>
      <w:r w:rsidRPr="00B73894">
        <w:rPr>
          <w:rFonts w:eastAsia="Times New Roman"/>
          <w:kern w:val="0"/>
          <w:sz w:val="21"/>
          <w:szCs w:val="21"/>
          <w:lang w:val="en-GB" w:eastAsia="en-US"/>
        </w:rPr>
        <w:t>2</w:t>
      </w:r>
      <w:r w:rsidR="00B73894" w:rsidRPr="00B73894">
        <w:rPr>
          <w:rFonts w:eastAsia="Times New Roman"/>
          <w:kern w:val="0"/>
          <w:sz w:val="21"/>
          <w:szCs w:val="21"/>
          <w:lang w:val="en-GB" w:eastAsia="en-US"/>
        </w:rPr>
        <w:t>.1</w:t>
      </w:r>
      <w:r w:rsidRPr="00B73894">
        <w:rPr>
          <w:rFonts w:eastAsia="Times New Roman"/>
          <w:kern w:val="0"/>
          <w:sz w:val="21"/>
          <w:szCs w:val="21"/>
          <w:lang w:val="en-GB" w:eastAsia="en-US"/>
        </w:rPr>
        <w:t>.</w:t>
      </w:r>
      <w:r w:rsidR="00B73894" w:rsidRPr="00B73894">
        <w:rPr>
          <w:rFonts w:eastAsia="Times New Roman"/>
          <w:kern w:val="0"/>
          <w:sz w:val="21"/>
          <w:szCs w:val="21"/>
          <w:lang w:val="en-GB" w:eastAsia="en-US"/>
        </w:rPr>
        <w:t>2.</w:t>
      </w:r>
      <w:r w:rsidRPr="00B73894">
        <w:rPr>
          <w:rFonts w:eastAsia="Times New Roman"/>
          <w:kern w:val="0"/>
          <w:sz w:val="21"/>
          <w:szCs w:val="21"/>
          <w:lang w:val="en-GB" w:eastAsia="en-US"/>
        </w:rPr>
        <w:t>1</w:t>
      </w:r>
      <w:r w:rsidR="00EC1FE1" w:rsidRPr="00B73894">
        <w:rPr>
          <w:rFonts w:eastAsia="Times New Roman"/>
          <w:kern w:val="0"/>
          <w:sz w:val="21"/>
          <w:szCs w:val="21"/>
          <w:lang w:val="en-GB" w:eastAsia="en-US"/>
        </w:rPr>
        <w:tab/>
      </w:r>
      <w:proofErr w:type="spellStart"/>
      <w:r w:rsidRPr="00B73894">
        <w:rPr>
          <w:rFonts w:eastAsia="Times New Roman"/>
          <w:kern w:val="0"/>
          <w:sz w:val="21"/>
          <w:szCs w:val="21"/>
          <w:lang w:val="en-GB" w:eastAsia="en-US"/>
        </w:rPr>
        <w:t>Tx</w:t>
      </w:r>
      <w:proofErr w:type="spellEnd"/>
      <w:proofErr w:type="gramEnd"/>
      <w:r w:rsidRPr="00B73894">
        <w:rPr>
          <w:rFonts w:eastAsia="Times New Roman"/>
          <w:kern w:val="0"/>
          <w:sz w:val="21"/>
          <w:szCs w:val="21"/>
          <w:lang w:val="en-GB" w:eastAsia="en-US"/>
        </w:rPr>
        <w:t xml:space="preserve"> requirements for different features</w:t>
      </w:r>
    </w:p>
    <w:p w:rsidR="00331A48" w:rsidRPr="00AF4191" w:rsidRDefault="00776EEB" w:rsidP="00776EEB">
      <w:pPr>
        <w:pStyle w:val="af3"/>
        <w:numPr>
          <w:ilvl w:val="0"/>
          <w:numId w:val="16"/>
        </w:numPr>
        <w:spacing w:before="120" w:after="120"/>
        <w:rPr>
          <w:rFonts w:ascii="Arial" w:hAnsi="Arial" w:cs="Arial"/>
          <w:sz w:val="21"/>
          <w:szCs w:val="21"/>
        </w:rPr>
      </w:pPr>
      <w:r w:rsidRPr="00AF4191">
        <w:rPr>
          <w:rFonts w:ascii="Arial" w:hAnsi="Arial" w:cs="Arial"/>
          <w:sz w:val="21"/>
          <w:szCs w:val="21"/>
        </w:rPr>
        <w:t>Maximum output power</w:t>
      </w:r>
    </w:p>
    <w:p w:rsidR="00DB3A1C" w:rsidRDefault="00EC1FE1" w:rsidP="00776EEB">
      <w:pPr>
        <w:spacing w:before="120" w:after="120"/>
        <w:rPr>
          <w:sz w:val="20"/>
          <w:szCs w:val="24"/>
        </w:rPr>
      </w:pPr>
      <w:r>
        <w:rPr>
          <w:rFonts w:hint="eastAsia"/>
          <w:sz w:val="20"/>
          <w:szCs w:val="24"/>
        </w:rPr>
        <w:t>T</w:t>
      </w:r>
      <w:r>
        <w:rPr>
          <w:sz w:val="20"/>
          <w:szCs w:val="24"/>
        </w:rPr>
        <w:t>able 2.</w:t>
      </w:r>
      <w:r w:rsidR="00B73894">
        <w:rPr>
          <w:sz w:val="20"/>
          <w:szCs w:val="24"/>
        </w:rPr>
        <w:t>1.</w:t>
      </w:r>
      <w:r>
        <w:rPr>
          <w:sz w:val="20"/>
          <w:szCs w:val="24"/>
        </w:rPr>
        <w:t xml:space="preserve">2.1 illustrates CA/DC band combination </w:t>
      </w:r>
      <w:r>
        <w:rPr>
          <w:rFonts w:eastAsiaTheme="minorEastAsia"/>
          <w:kern w:val="0"/>
          <w:sz w:val="20"/>
          <w:lang w:val="en-GB" w:eastAsia="en-US"/>
        </w:rPr>
        <w:t xml:space="preserve">PC3 MOP requirements </w:t>
      </w:r>
      <w:r w:rsidR="00146601">
        <w:rPr>
          <w:rFonts w:eastAsiaTheme="minorEastAsia"/>
          <w:kern w:val="0"/>
          <w:sz w:val="20"/>
          <w:lang w:val="en-GB" w:eastAsia="en-US"/>
        </w:rPr>
        <w:t xml:space="preserve">(TS 38.101-1 v19.3.1 &amp; 38.101-3 v19.3.0) </w:t>
      </w:r>
      <w:r>
        <w:rPr>
          <w:rFonts w:eastAsiaTheme="minorEastAsia"/>
          <w:kern w:val="0"/>
          <w:sz w:val="20"/>
          <w:lang w:val="en-GB" w:eastAsia="en-US"/>
        </w:rPr>
        <w:t>for the same frequency range “n1A-nXA” as an example.</w:t>
      </w:r>
      <w:r w:rsidR="0006786C">
        <w:rPr>
          <w:rFonts w:eastAsiaTheme="minorEastAsia"/>
          <w:kern w:val="0"/>
          <w:sz w:val="20"/>
          <w:lang w:val="en-GB" w:eastAsia="en-US"/>
        </w:rPr>
        <w:t xml:space="preserve"> From the table, it can be seen that most of the combinations can be specified in the common part spec, for example for frequency range combination “n1A-nXA”, in current NR spec there will be 7 entries in the different feature part. However, if we use the spec structure as proposed in </w:t>
      </w:r>
      <w:r w:rsidR="0006786C" w:rsidRPr="0006786C">
        <w:rPr>
          <w:rFonts w:eastAsiaTheme="minorEastAsia"/>
          <w:i/>
          <w:kern w:val="0"/>
          <w:sz w:val="20"/>
          <w:u w:val="single"/>
          <w:lang w:val="en-GB" w:eastAsia="en-US"/>
        </w:rPr>
        <w:t>Proposal 3</w:t>
      </w:r>
      <w:r w:rsidR="0006786C">
        <w:rPr>
          <w:rFonts w:eastAsiaTheme="minorEastAsia"/>
          <w:kern w:val="0"/>
          <w:sz w:val="20"/>
          <w:lang w:val="en-GB" w:eastAsia="en-US"/>
        </w:rPr>
        <w:t xml:space="preserve">, only one entry is needed in the common part spec, which largely reduces the redundancy in 6GR spec. In the table, we see only the </w:t>
      </w:r>
      <w:r w:rsidR="0006786C">
        <w:rPr>
          <w:rFonts w:eastAsiaTheme="minorEastAsia"/>
          <w:kern w:val="0"/>
          <w:sz w:val="20"/>
          <w:lang w:val="en-GB" w:eastAsia="en-US"/>
        </w:rPr>
        <w:lastRenderedPageBreak/>
        <w:t>greyed rows need to be specified in the feature specific part (“n1-n18”, “21_n1”, “1_n38”, “1_n50”, “1_n51”, “68_n1”</w:t>
      </w:r>
      <w:proofErr w:type="gramStart"/>
      <w:r w:rsidR="0006786C">
        <w:rPr>
          <w:rFonts w:eastAsiaTheme="minorEastAsia"/>
          <w:kern w:val="0"/>
          <w:sz w:val="20"/>
          <w:lang w:val="en-GB" w:eastAsia="en-US"/>
        </w:rPr>
        <w:t>, ”</w:t>
      </w:r>
      <w:proofErr w:type="gramEnd"/>
      <w:r w:rsidR="0006786C">
        <w:rPr>
          <w:rFonts w:eastAsiaTheme="minorEastAsia"/>
          <w:kern w:val="0"/>
          <w:sz w:val="20"/>
          <w:lang w:val="en-GB" w:eastAsia="en-US"/>
        </w:rPr>
        <w:t>n1-n74”, “n1-n105”).</w:t>
      </w:r>
    </w:p>
    <w:p w:rsidR="00DB3A1C" w:rsidRDefault="00DB3A1C" w:rsidP="00A402BD">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t>Table 2</w:t>
      </w:r>
      <w:r w:rsidR="00EC1FE1">
        <w:rPr>
          <w:rFonts w:eastAsiaTheme="minorEastAsia"/>
          <w:kern w:val="0"/>
          <w:sz w:val="20"/>
          <w:lang w:val="en-GB" w:eastAsia="en-US"/>
        </w:rPr>
        <w:t>.</w:t>
      </w:r>
      <w:r w:rsidR="00B73894">
        <w:rPr>
          <w:rFonts w:eastAsiaTheme="minorEastAsia"/>
          <w:kern w:val="0"/>
          <w:sz w:val="20"/>
          <w:lang w:val="en-GB" w:eastAsia="en-US"/>
        </w:rPr>
        <w:t>1.</w:t>
      </w:r>
      <w:r w:rsidR="00EC1FE1">
        <w:rPr>
          <w:rFonts w:eastAsiaTheme="minorEastAsia"/>
          <w:kern w:val="0"/>
          <w:sz w:val="20"/>
          <w:lang w:val="en-GB" w:eastAsia="en-US"/>
        </w:rPr>
        <w:t>2.1</w:t>
      </w:r>
      <w:r>
        <w:rPr>
          <w:rFonts w:eastAsiaTheme="minorEastAsia"/>
          <w:kern w:val="0"/>
          <w:sz w:val="20"/>
          <w:lang w:val="en-GB" w:eastAsia="en-US"/>
        </w:rPr>
        <w:t xml:space="preserve">-1: </w:t>
      </w:r>
      <w:r w:rsidR="00E6712B">
        <w:rPr>
          <w:rFonts w:eastAsiaTheme="minorEastAsia"/>
          <w:kern w:val="0"/>
          <w:sz w:val="20"/>
          <w:lang w:val="en-GB" w:eastAsia="en-US"/>
        </w:rPr>
        <w:t>PC3 MOP requirements for the same frequency range with different features</w:t>
      </w:r>
    </w:p>
    <w:tbl>
      <w:tblPr>
        <w:tblW w:w="4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1540"/>
        <w:gridCol w:w="2078"/>
        <w:gridCol w:w="1525"/>
        <w:gridCol w:w="736"/>
        <w:gridCol w:w="1068"/>
      </w:tblGrid>
      <w:tr w:rsidR="00146601" w:rsidRPr="00B63F55" w:rsidTr="00146601">
        <w:trPr>
          <w:trHeight w:val="187"/>
          <w:tblHeader/>
          <w:jc w:val="center"/>
        </w:trPr>
        <w:tc>
          <w:tcPr>
            <w:tcW w:w="981" w:type="pct"/>
          </w:tcPr>
          <w:p w:rsidR="00DB3A1C" w:rsidRPr="00B63F55" w:rsidRDefault="00DB3A1C" w:rsidP="00DB3A1C">
            <w:pPr>
              <w:pStyle w:val="TAH"/>
              <w:rPr>
                <w:sz w:val="16"/>
                <w:szCs w:val="16"/>
              </w:rPr>
            </w:pPr>
            <w:r w:rsidRPr="00B63F55">
              <w:rPr>
                <w:sz w:val="16"/>
                <w:szCs w:val="16"/>
              </w:rPr>
              <w:t>Uplink NR CA Configuration</w:t>
            </w:r>
          </w:p>
        </w:tc>
        <w:tc>
          <w:tcPr>
            <w:tcW w:w="891" w:type="pct"/>
          </w:tcPr>
          <w:p w:rsidR="00DB3A1C" w:rsidRPr="00B63F55" w:rsidRDefault="00DB3A1C" w:rsidP="00DB3A1C">
            <w:pPr>
              <w:pStyle w:val="TAH"/>
              <w:rPr>
                <w:sz w:val="16"/>
                <w:szCs w:val="16"/>
              </w:rPr>
            </w:pPr>
            <w:r w:rsidRPr="00B63F55">
              <w:rPr>
                <w:sz w:val="16"/>
                <w:szCs w:val="16"/>
              </w:rPr>
              <w:t>Uplink NR DC Configuration</w:t>
            </w:r>
          </w:p>
        </w:tc>
        <w:tc>
          <w:tcPr>
            <w:tcW w:w="1202" w:type="pct"/>
          </w:tcPr>
          <w:p w:rsidR="00DB3A1C" w:rsidRPr="00B63F55" w:rsidRDefault="00DB3A1C" w:rsidP="00DB3A1C">
            <w:pPr>
              <w:pStyle w:val="TAH"/>
              <w:rPr>
                <w:sz w:val="16"/>
                <w:szCs w:val="16"/>
              </w:rPr>
            </w:pPr>
            <w:r w:rsidRPr="00B63F55">
              <w:rPr>
                <w:sz w:val="16"/>
                <w:szCs w:val="16"/>
              </w:rPr>
              <w:t>Uplink EN-DC Configuration</w:t>
            </w:r>
            <w:r w:rsidRPr="00B63F55">
              <w:rPr>
                <w:sz w:val="16"/>
                <w:szCs w:val="16"/>
              </w:rPr>
              <w:tab/>
            </w:r>
          </w:p>
        </w:tc>
        <w:tc>
          <w:tcPr>
            <w:tcW w:w="882" w:type="pct"/>
          </w:tcPr>
          <w:p w:rsidR="00DB3A1C" w:rsidRPr="00B63F55" w:rsidRDefault="00DB3A1C" w:rsidP="00DB3A1C">
            <w:pPr>
              <w:pStyle w:val="TAH"/>
              <w:rPr>
                <w:sz w:val="16"/>
                <w:szCs w:val="16"/>
              </w:rPr>
            </w:pPr>
            <w:r w:rsidRPr="00B63F55">
              <w:rPr>
                <w:sz w:val="16"/>
                <w:szCs w:val="16"/>
              </w:rPr>
              <w:t>Uplink NE-DC Configuration</w:t>
            </w:r>
          </w:p>
        </w:tc>
        <w:tc>
          <w:tcPr>
            <w:tcW w:w="426" w:type="pct"/>
          </w:tcPr>
          <w:p w:rsidR="00DB3A1C" w:rsidRPr="00B63F55" w:rsidRDefault="00DB3A1C" w:rsidP="00DB3A1C">
            <w:pPr>
              <w:pStyle w:val="TAH"/>
              <w:rPr>
                <w:sz w:val="16"/>
                <w:szCs w:val="16"/>
              </w:rPr>
            </w:pPr>
            <w:r w:rsidRPr="00B63F55">
              <w:rPr>
                <w:sz w:val="16"/>
                <w:szCs w:val="16"/>
              </w:rPr>
              <w:t>Class 3 (</w:t>
            </w:r>
            <w:proofErr w:type="spellStart"/>
            <w:r w:rsidRPr="00B63F55">
              <w:rPr>
                <w:sz w:val="16"/>
                <w:szCs w:val="16"/>
              </w:rPr>
              <w:t>dBm</w:t>
            </w:r>
            <w:proofErr w:type="spellEnd"/>
            <w:r w:rsidRPr="00B63F55">
              <w:rPr>
                <w:sz w:val="16"/>
                <w:szCs w:val="16"/>
              </w:rPr>
              <w:t>)</w:t>
            </w:r>
          </w:p>
        </w:tc>
        <w:tc>
          <w:tcPr>
            <w:tcW w:w="618" w:type="pct"/>
          </w:tcPr>
          <w:p w:rsidR="00DB3A1C" w:rsidRPr="00B63F55" w:rsidRDefault="00DB3A1C" w:rsidP="00DB3A1C">
            <w:pPr>
              <w:pStyle w:val="TAH"/>
              <w:rPr>
                <w:sz w:val="16"/>
                <w:szCs w:val="16"/>
              </w:rPr>
            </w:pPr>
            <w:r w:rsidRPr="00B63F55">
              <w:rPr>
                <w:sz w:val="16"/>
                <w:szCs w:val="16"/>
              </w:rPr>
              <w:t>Tolerance (dB)</w:t>
            </w:r>
            <w:r w:rsidRPr="00B63F55">
              <w:rPr>
                <w:sz w:val="16"/>
                <w:szCs w:val="16"/>
              </w:rPr>
              <w:tab/>
            </w:r>
          </w:p>
        </w:tc>
      </w:tr>
      <w:tr w:rsidR="00146601" w:rsidRPr="00B63F55" w:rsidTr="00146601">
        <w:trPr>
          <w:trHeight w:val="187"/>
          <w:jc w:val="center"/>
        </w:trPr>
        <w:tc>
          <w:tcPr>
            <w:tcW w:w="981" w:type="pct"/>
          </w:tcPr>
          <w:p w:rsidR="00DB3A1C" w:rsidRPr="00B63F55" w:rsidRDefault="00DB3A1C" w:rsidP="00DB3A1C">
            <w:pPr>
              <w:pStyle w:val="TAC"/>
              <w:spacing w:beforeLines="0" w:afterLines="0" w:line="240" w:lineRule="auto"/>
              <w:rPr>
                <w:sz w:val="16"/>
                <w:szCs w:val="16"/>
              </w:rPr>
            </w:pPr>
            <w:r w:rsidRPr="00B63F55">
              <w:rPr>
                <w:rFonts w:hint="eastAsia"/>
                <w:sz w:val="16"/>
                <w:szCs w:val="16"/>
              </w:rPr>
              <w:t>CA_n1A-n3A</w:t>
            </w:r>
          </w:p>
        </w:tc>
        <w:tc>
          <w:tcPr>
            <w:tcW w:w="891" w:type="pct"/>
          </w:tcPr>
          <w:p w:rsidR="00DB3A1C" w:rsidRPr="00B63F55" w:rsidRDefault="00DB3A1C" w:rsidP="00DB3A1C">
            <w:pPr>
              <w:pStyle w:val="TAC"/>
              <w:spacing w:beforeLines="0" w:afterLines="0" w:line="240" w:lineRule="auto"/>
              <w:rPr>
                <w:sz w:val="16"/>
                <w:szCs w:val="16"/>
              </w:rPr>
            </w:pPr>
            <w:r w:rsidRPr="00B63F55">
              <w:rPr>
                <w:sz w:val="16"/>
                <w:szCs w:val="16"/>
              </w:rPr>
              <w:t>DC_n1A-n3A</w:t>
            </w:r>
          </w:p>
        </w:tc>
        <w:tc>
          <w:tcPr>
            <w:tcW w:w="1202" w:type="pct"/>
          </w:tcPr>
          <w:p w:rsidR="00DB3A1C" w:rsidRPr="00B63F55" w:rsidRDefault="00DB3A1C" w:rsidP="00DB3A1C">
            <w:pPr>
              <w:pStyle w:val="TAC"/>
              <w:spacing w:beforeLines="0" w:afterLines="0" w:line="240" w:lineRule="auto"/>
              <w:rPr>
                <w:sz w:val="16"/>
                <w:szCs w:val="16"/>
              </w:rPr>
            </w:pPr>
            <w:r w:rsidRPr="00B63F55">
              <w:rPr>
                <w:sz w:val="16"/>
                <w:szCs w:val="16"/>
              </w:rPr>
              <w:t>DC_1A_n3A</w:t>
            </w:r>
          </w:p>
          <w:p w:rsidR="00DB3A1C" w:rsidRPr="00B63F55" w:rsidRDefault="00DB3A1C" w:rsidP="00DB3A1C">
            <w:pPr>
              <w:pStyle w:val="TAC"/>
              <w:spacing w:beforeLines="0" w:afterLines="0" w:line="240" w:lineRule="auto"/>
              <w:rPr>
                <w:sz w:val="16"/>
                <w:szCs w:val="16"/>
              </w:rPr>
            </w:pPr>
            <w:r w:rsidRPr="00B63F55">
              <w:rPr>
                <w:sz w:val="16"/>
                <w:szCs w:val="16"/>
              </w:rPr>
              <w:t>DC_3A_n1A</w:t>
            </w:r>
          </w:p>
          <w:p w:rsidR="00DB3A1C" w:rsidRPr="00B63F55" w:rsidRDefault="00DB3A1C" w:rsidP="00DB3A1C">
            <w:pPr>
              <w:pStyle w:val="TAC"/>
              <w:spacing w:beforeLines="0" w:afterLines="0" w:line="240" w:lineRule="auto"/>
              <w:rPr>
                <w:sz w:val="16"/>
                <w:szCs w:val="16"/>
              </w:rPr>
            </w:pPr>
            <w:r w:rsidRPr="00B63F55">
              <w:rPr>
                <w:sz w:val="16"/>
                <w:szCs w:val="16"/>
              </w:rPr>
              <w:t>DC_1A_n80A</w:t>
            </w:r>
          </w:p>
          <w:p w:rsidR="00DB3A1C" w:rsidRPr="00B63F55" w:rsidRDefault="00DB3A1C" w:rsidP="00DB3A1C">
            <w:pPr>
              <w:pStyle w:val="TAC"/>
              <w:spacing w:beforeLines="0" w:afterLines="0" w:line="240" w:lineRule="auto"/>
              <w:rPr>
                <w:sz w:val="16"/>
                <w:szCs w:val="16"/>
              </w:rPr>
            </w:pPr>
            <w:r w:rsidRPr="00B63F55">
              <w:rPr>
                <w:sz w:val="16"/>
                <w:szCs w:val="16"/>
                <w:lang w:eastAsia="fi-FI"/>
              </w:rPr>
              <w:t>DC_3A_n84A</w:t>
            </w:r>
          </w:p>
        </w:tc>
        <w:tc>
          <w:tcPr>
            <w:tcW w:w="882" w:type="pct"/>
          </w:tcPr>
          <w:p w:rsidR="00DB3A1C" w:rsidRPr="00B63F55" w:rsidRDefault="00DB3A1C" w:rsidP="00DB3A1C">
            <w:pPr>
              <w:pStyle w:val="TAC"/>
              <w:spacing w:beforeLines="0" w:afterLines="0" w:line="240" w:lineRule="auto"/>
              <w:rPr>
                <w:sz w:val="16"/>
                <w:szCs w:val="16"/>
              </w:rPr>
            </w:pPr>
            <w:r w:rsidRPr="00B63F55">
              <w:rPr>
                <w:sz w:val="16"/>
                <w:szCs w:val="16"/>
              </w:rPr>
              <w:t>DC_n3A_1A</w:t>
            </w:r>
          </w:p>
        </w:tc>
        <w:tc>
          <w:tcPr>
            <w:tcW w:w="426" w:type="pct"/>
          </w:tcPr>
          <w:p w:rsidR="00DB3A1C" w:rsidRPr="00B63F55" w:rsidRDefault="00DB3A1C" w:rsidP="00DB3A1C">
            <w:pPr>
              <w:pStyle w:val="TAC"/>
              <w:spacing w:beforeLines="0" w:afterLines="0" w:line="240" w:lineRule="auto"/>
              <w:rPr>
                <w:sz w:val="16"/>
                <w:szCs w:val="16"/>
              </w:rPr>
            </w:pPr>
            <w:r w:rsidRPr="00B63F55">
              <w:rPr>
                <w:rFonts w:hint="eastAsia"/>
                <w:sz w:val="16"/>
                <w:szCs w:val="16"/>
              </w:rPr>
              <w:t>23</w:t>
            </w:r>
          </w:p>
        </w:tc>
        <w:tc>
          <w:tcPr>
            <w:tcW w:w="618" w:type="pct"/>
          </w:tcPr>
          <w:p w:rsidR="00DB3A1C" w:rsidRPr="00B63F55" w:rsidRDefault="00DB3A1C" w:rsidP="00DB3A1C">
            <w:pPr>
              <w:pStyle w:val="TAC"/>
              <w:spacing w:beforeLines="0" w:afterLines="0" w:line="240" w:lineRule="auto"/>
              <w:rPr>
                <w:rFonts w:cs="Arial"/>
                <w:sz w:val="16"/>
                <w:szCs w:val="16"/>
              </w:rPr>
            </w:pPr>
            <w:r w:rsidRPr="00B63F55">
              <w:rPr>
                <w:rFonts w:cs="Arial"/>
                <w:sz w:val="16"/>
                <w:szCs w:val="16"/>
              </w:rPr>
              <w:t>+2/-3</w:t>
            </w:r>
          </w:p>
        </w:tc>
      </w:tr>
      <w:tr w:rsidR="00146601" w:rsidRPr="00B63F55" w:rsidTr="00146601">
        <w:trPr>
          <w:trHeight w:val="187"/>
          <w:jc w:val="center"/>
        </w:trPr>
        <w:tc>
          <w:tcPr>
            <w:tcW w:w="981" w:type="pct"/>
          </w:tcPr>
          <w:p w:rsidR="00DB3A1C" w:rsidRPr="00B63F55" w:rsidRDefault="00DB3A1C" w:rsidP="00DB3A1C">
            <w:pPr>
              <w:pStyle w:val="TAC"/>
              <w:spacing w:beforeLines="0" w:afterLines="0" w:line="240" w:lineRule="auto"/>
              <w:rPr>
                <w:sz w:val="16"/>
                <w:szCs w:val="16"/>
              </w:rPr>
            </w:pPr>
            <w:r w:rsidRPr="00B63F55">
              <w:rPr>
                <w:rFonts w:cs="Arial"/>
                <w:sz w:val="16"/>
                <w:szCs w:val="16"/>
              </w:rPr>
              <w:t>CA_n1A-n5A</w:t>
            </w:r>
          </w:p>
        </w:tc>
        <w:tc>
          <w:tcPr>
            <w:tcW w:w="891" w:type="pct"/>
          </w:tcPr>
          <w:p w:rsidR="00DB3A1C" w:rsidRPr="00B63F55" w:rsidRDefault="00DB3A1C" w:rsidP="00DB3A1C">
            <w:pPr>
              <w:pStyle w:val="TAC"/>
              <w:spacing w:beforeLines="0" w:afterLines="0" w:line="240" w:lineRule="auto"/>
              <w:rPr>
                <w:sz w:val="16"/>
                <w:szCs w:val="16"/>
              </w:rPr>
            </w:pPr>
          </w:p>
        </w:tc>
        <w:tc>
          <w:tcPr>
            <w:tcW w:w="1202" w:type="pct"/>
          </w:tcPr>
          <w:p w:rsidR="00DB3A1C" w:rsidRPr="00B63F55" w:rsidRDefault="00DB3A1C" w:rsidP="00DB3A1C">
            <w:pPr>
              <w:pStyle w:val="TAC"/>
              <w:spacing w:beforeLines="0" w:afterLines="0" w:line="240" w:lineRule="auto"/>
              <w:rPr>
                <w:sz w:val="16"/>
                <w:szCs w:val="16"/>
              </w:rPr>
            </w:pPr>
            <w:r w:rsidRPr="00B63F55">
              <w:rPr>
                <w:sz w:val="16"/>
                <w:szCs w:val="16"/>
                <w:lang w:eastAsia="fi-FI"/>
              </w:rPr>
              <w:t>DC_</w:t>
            </w:r>
            <w:r w:rsidRPr="00B63F55">
              <w:rPr>
                <w:sz w:val="16"/>
                <w:szCs w:val="16"/>
              </w:rPr>
              <w:t>1A_n5A</w:t>
            </w:r>
          </w:p>
        </w:tc>
        <w:tc>
          <w:tcPr>
            <w:tcW w:w="882" w:type="pct"/>
          </w:tcPr>
          <w:p w:rsidR="00DB3A1C" w:rsidRPr="00B63F55" w:rsidRDefault="00DB3A1C" w:rsidP="00DB3A1C">
            <w:pPr>
              <w:pStyle w:val="TAC"/>
              <w:spacing w:beforeLines="0" w:afterLines="0" w:line="240" w:lineRule="auto"/>
              <w:rPr>
                <w:sz w:val="16"/>
                <w:szCs w:val="16"/>
              </w:rPr>
            </w:pPr>
          </w:p>
        </w:tc>
        <w:tc>
          <w:tcPr>
            <w:tcW w:w="426" w:type="pct"/>
          </w:tcPr>
          <w:p w:rsidR="00DB3A1C" w:rsidRPr="00B63F55" w:rsidRDefault="00DB3A1C" w:rsidP="00DB3A1C">
            <w:pPr>
              <w:pStyle w:val="TAC"/>
              <w:spacing w:beforeLines="0" w:afterLines="0" w:line="240" w:lineRule="auto"/>
              <w:rPr>
                <w:sz w:val="16"/>
                <w:szCs w:val="16"/>
              </w:rPr>
            </w:pPr>
            <w:r w:rsidRPr="00B63F55">
              <w:rPr>
                <w:rFonts w:hint="eastAsia"/>
                <w:sz w:val="16"/>
                <w:szCs w:val="16"/>
              </w:rPr>
              <w:t>23</w:t>
            </w:r>
          </w:p>
        </w:tc>
        <w:tc>
          <w:tcPr>
            <w:tcW w:w="618" w:type="pct"/>
          </w:tcPr>
          <w:p w:rsidR="00DB3A1C" w:rsidRPr="00B63F55" w:rsidRDefault="00DB3A1C" w:rsidP="00DB3A1C">
            <w:pPr>
              <w:pStyle w:val="TAC"/>
              <w:spacing w:beforeLines="0" w:afterLines="0" w:line="240" w:lineRule="auto"/>
              <w:rPr>
                <w:rFonts w:cs="Arial"/>
                <w:sz w:val="16"/>
                <w:szCs w:val="16"/>
              </w:rPr>
            </w:pPr>
            <w:r w:rsidRPr="00B63F55">
              <w:rPr>
                <w:rFonts w:cs="Arial"/>
                <w:sz w:val="16"/>
                <w:szCs w:val="16"/>
              </w:rPr>
              <w:t>+2/-3</w:t>
            </w:r>
          </w:p>
        </w:tc>
      </w:tr>
      <w:tr w:rsidR="00146601" w:rsidRPr="00B63F55" w:rsidTr="00146601">
        <w:trPr>
          <w:trHeight w:val="187"/>
          <w:jc w:val="center"/>
        </w:trPr>
        <w:tc>
          <w:tcPr>
            <w:tcW w:w="981" w:type="pct"/>
          </w:tcPr>
          <w:p w:rsidR="00DB3A1C" w:rsidRPr="00B63F55" w:rsidRDefault="00DB3A1C" w:rsidP="00DB3A1C">
            <w:pPr>
              <w:pStyle w:val="TAC"/>
              <w:spacing w:beforeLines="0" w:afterLines="0" w:line="240" w:lineRule="auto"/>
              <w:rPr>
                <w:sz w:val="16"/>
                <w:szCs w:val="16"/>
              </w:rPr>
            </w:pPr>
            <w:r w:rsidRPr="00B63F55">
              <w:rPr>
                <w:rFonts w:hint="eastAsia"/>
                <w:sz w:val="16"/>
                <w:szCs w:val="16"/>
              </w:rPr>
              <w:t>CA_n1A-n7A</w:t>
            </w:r>
          </w:p>
        </w:tc>
        <w:tc>
          <w:tcPr>
            <w:tcW w:w="891" w:type="pct"/>
          </w:tcPr>
          <w:p w:rsidR="00DB3A1C" w:rsidRPr="00B63F55" w:rsidRDefault="00DB3A1C" w:rsidP="00DB3A1C">
            <w:pPr>
              <w:pStyle w:val="TAC"/>
              <w:spacing w:beforeLines="0" w:afterLines="0" w:line="240" w:lineRule="auto"/>
              <w:rPr>
                <w:sz w:val="16"/>
                <w:szCs w:val="16"/>
              </w:rPr>
            </w:pPr>
            <w:r w:rsidRPr="00B63F55">
              <w:rPr>
                <w:sz w:val="16"/>
                <w:szCs w:val="16"/>
              </w:rPr>
              <w:t>DC_n1A-n7A</w:t>
            </w:r>
          </w:p>
        </w:tc>
        <w:tc>
          <w:tcPr>
            <w:tcW w:w="1202" w:type="pct"/>
          </w:tcPr>
          <w:p w:rsidR="00DB3A1C" w:rsidRPr="00B63F55" w:rsidRDefault="00DB3A1C" w:rsidP="00DB3A1C">
            <w:pPr>
              <w:pStyle w:val="TAC"/>
              <w:spacing w:beforeLines="0" w:afterLines="0" w:line="240" w:lineRule="auto"/>
              <w:rPr>
                <w:sz w:val="16"/>
                <w:szCs w:val="16"/>
                <w:lang w:eastAsia="fi-FI"/>
              </w:rPr>
            </w:pPr>
            <w:r w:rsidRPr="00B63F55">
              <w:rPr>
                <w:sz w:val="16"/>
                <w:szCs w:val="16"/>
                <w:lang w:eastAsia="fi-FI"/>
              </w:rPr>
              <w:t>DC_1A_n7A</w:t>
            </w:r>
          </w:p>
          <w:p w:rsidR="00DB3A1C" w:rsidRPr="00B63F55" w:rsidRDefault="00DB3A1C" w:rsidP="00DB3A1C">
            <w:pPr>
              <w:pStyle w:val="TAC"/>
              <w:spacing w:beforeLines="0" w:afterLines="0" w:line="240" w:lineRule="auto"/>
              <w:rPr>
                <w:sz w:val="16"/>
                <w:szCs w:val="16"/>
              </w:rPr>
            </w:pPr>
            <w:r w:rsidRPr="00B63F55">
              <w:rPr>
                <w:sz w:val="16"/>
                <w:szCs w:val="16"/>
              </w:rPr>
              <w:t>DC_7A_n1A</w:t>
            </w:r>
          </w:p>
        </w:tc>
        <w:tc>
          <w:tcPr>
            <w:tcW w:w="882" w:type="pct"/>
          </w:tcPr>
          <w:p w:rsidR="00DB3A1C" w:rsidRPr="00B63F55" w:rsidRDefault="00DB3A1C" w:rsidP="00DB3A1C">
            <w:pPr>
              <w:pStyle w:val="TAC"/>
              <w:spacing w:beforeLines="0" w:afterLines="0" w:line="240" w:lineRule="auto"/>
              <w:rPr>
                <w:sz w:val="16"/>
                <w:szCs w:val="16"/>
              </w:rPr>
            </w:pPr>
          </w:p>
        </w:tc>
        <w:tc>
          <w:tcPr>
            <w:tcW w:w="426" w:type="pct"/>
          </w:tcPr>
          <w:p w:rsidR="00DB3A1C" w:rsidRPr="00B63F55" w:rsidRDefault="00DB3A1C" w:rsidP="00DB3A1C">
            <w:pPr>
              <w:pStyle w:val="TAC"/>
              <w:spacing w:beforeLines="0" w:afterLines="0" w:line="240" w:lineRule="auto"/>
              <w:rPr>
                <w:sz w:val="16"/>
                <w:szCs w:val="16"/>
              </w:rPr>
            </w:pPr>
            <w:r w:rsidRPr="00B63F55">
              <w:rPr>
                <w:rFonts w:hint="eastAsia"/>
                <w:sz w:val="16"/>
                <w:szCs w:val="16"/>
              </w:rPr>
              <w:t>23</w:t>
            </w:r>
          </w:p>
        </w:tc>
        <w:tc>
          <w:tcPr>
            <w:tcW w:w="618" w:type="pct"/>
          </w:tcPr>
          <w:p w:rsidR="00DB3A1C" w:rsidRPr="00B63F55" w:rsidRDefault="00DB3A1C" w:rsidP="00DB3A1C">
            <w:pPr>
              <w:pStyle w:val="TAC"/>
              <w:spacing w:beforeLines="0" w:afterLines="0" w:line="240" w:lineRule="auto"/>
              <w:rPr>
                <w:rFonts w:cs="Arial"/>
                <w:sz w:val="16"/>
                <w:szCs w:val="16"/>
              </w:rPr>
            </w:pPr>
            <w:r w:rsidRPr="00B63F55">
              <w:rPr>
                <w:rFonts w:cs="Arial"/>
                <w:sz w:val="16"/>
                <w:szCs w:val="16"/>
              </w:rPr>
              <w:t>+2/-3</w:t>
            </w:r>
          </w:p>
        </w:tc>
      </w:tr>
      <w:tr w:rsidR="00146601" w:rsidRPr="00B63F55" w:rsidTr="00146601">
        <w:trPr>
          <w:trHeight w:val="187"/>
          <w:jc w:val="center"/>
        </w:trPr>
        <w:tc>
          <w:tcPr>
            <w:tcW w:w="981" w:type="pct"/>
          </w:tcPr>
          <w:p w:rsidR="00DB3A1C" w:rsidRPr="00B63F55" w:rsidRDefault="00DB3A1C" w:rsidP="00DB3A1C">
            <w:pPr>
              <w:pStyle w:val="TAC"/>
              <w:spacing w:beforeLines="0" w:afterLines="0" w:line="240" w:lineRule="auto"/>
              <w:rPr>
                <w:sz w:val="16"/>
                <w:szCs w:val="16"/>
              </w:rPr>
            </w:pPr>
            <w:r w:rsidRPr="00B63F55">
              <w:rPr>
                <w:rFonts w:hint="eastAsia"/>
                <w:sz w:val="16"/>
                <w:szCs w:val="16"/>
              </w:rPr>
              <w:t>CA_n1A-n8A</w:t>
            </w:r>
          </w:p>
        </w:tc>
        <w:tc>
          <w:tcPr>
            <w:tcW w:w="891" w:type="pct"/>
          </w:tcPr>
          <w:p w:rsidR="00DB3A1C" w:rsidRPr="00B63F55" w:rsidRDefault="00DB3A1C" w:rsidP="00DB3A1C">
            <w:pPr>
              <w:pStyle w:val="TAC"/>
              <w:spacing w:beforeLines="0" w:afterLines="0" w:line="240" w:lineRule="auto"/>
              <w:rPr>
                <w:sz w:val="16"/>
                <w:szCs w:val="16"/>
              </w:rPr>
            </w:pPr>
          </w:p>
        </w:tc>
        <w:tc>
          <w:tcPr>
            <w:tcW w:w="1202" w:type="pct"/>
          </w:tcPr>
          <w:p w:rsidR="00DB3A1C" w:rsidRPr="00B63F55" w:rsidRDefault="00DB3A1C" w:rsidP="00DB3A1C">
            <w:pPr>
              <w:pStyle w:val="TAC"/>
              <w:spacing w:beforeLines="0" w:afterLines="0" w:line="240" w:lineRule="auto"/>
              <w:rPr>
                <w:sz w:val="16"/>
                <w:szCs w:val="16"/>
                <w:lang w:eastAsia="fi-FI"/>
              </w:rPr>
            </w:pPr>
            <w:r w:rsidRPr="00B63F55">
              <w:rPr>
                <w:sz w:val="16"/>
                <w:szCs w:val="16"/>
                <w:lang w:eastAsia="fi-FI"/>
              </w:rPr>
              <w:t>DC_</w:t>
            </w:r>
            <w:r w:rsidRPr="00B63F55">
              <w:rPr>
                <w:sz w:val="16"/>
                <w:szCs w:val="16"/>
              </w:rPr>
              <w:t>1</w:t>
            </w:r>
            <w:r w:rsidRPr="00B63F55">
              <w:rPr>
                <w:sz w:val="16"/>
                <w:szCs w:val="16"/>
                <w:lang w:eastAsia="fi-FI"/>
              </w:rPr>
              <w:t>A_n</w:t>
            </w:r>
            <w:r w:rsidRPr="00B63F55">
              <w:rPr>
                <w:sz w:val="16"/>
                <w:szCs w:val="16"/>
              </w:rPr>
              <w:t>8</w:t>
            </w:r>
            <w:r w:rsidRPr="00B63F55">
              <w:rPr>
                <w:sz w:val="16"/>
                <w:szCs w:val="16"/>
                <w:lang w:eastAsia="fi-FI"/>
              </w:rPr>
              <w:t>A</w:t>
            </w:r>
          </w:p>
          <w:p w:rsidR="00DB3A1C" w:rsidRPr="00B63F55" w:rsidRDefault="00DB3A1C" w:rsidP="00DB3A1C">
            <w:pPr>
              <w:pStyle w:val="TAC"/>
              <w:spacing w:beforeLines="0" w:afterLines="0" w:line="240" w:lineRule="auto"/>
              <w:rPr>
                <w:sz w:val="16"/>
                <w:szCs w:val="16"/>
              </w:rPr>
            </w:pPr>
            <w:r w:rsidRPr="00B63F55">
              <w:rPr>
                <w:sz w:val="16"/>
                <w:szCs w:val="16"/>
                <w:lang w:eastAsia="fi-FI"/>
              </w:rPr>
              <w:t>DC_8A_n1A</w:t>
            </w:r>
          </w:p>
        </w:tc>
        <w:tc>
          <w:tcPr>
            <w:tcW w:w="882" w:type="pct"/>
          </w:tcPr>
          <w:p w:rsidR="00DB3A1C" w:rsidRPr="00B63F55" w:rsidRDefault="00DB3A1C" w:rsidP="00DB3A1C">
            <w:pPr>
              <w:pStyle w:val="TAC"/>
              <w:spacing w:beforeLines="0" w:afterLines="0" w:line="240" w:lineRule="auto"/>
              <w:rPr>
                <w:sz w:val="16"/>
                <w:szCs w:val="16"/>
              </w:rPr>
            </w:pPr>
            <w:r w:rsidRPr="00B63F55">
              <w:rPr>
                <w:rFonts w:cs="Arial"/>
                <w:sz w:val="16"/>
                <w:szCs w:val="16"/>
                <w:lang w:val="fi-FI" w:eastAsia="fi-FI"/>
              </w:rPr>
              <w:t>DC_n8A_1A</w:t>
            </w:r>
          </w:p>
        </w:tc>
        <w:tc>
          <w:tcPr>
            <w:tcW w:w="426" w:type="pct"/>
          </w:tcPr>
          <w:p w:rsidR="00DB3A1C" w:rsidRPr="00B63F55" w:rsidRDefault="00DB3A1C" w:rsidP="00DB3A1C">
            <w:pPr>
              <w:pStyle w:val="TAC"/>
              <w:spacing w:beforeLines="0" w:afterLines="0" w:line="240" w:lineRule="auto"/>
              <w:rPr>
                <w:sz w:val="16"/>
                <w:szCs w:val="16"/>
              </w:rPr>
            </w:pPr>
            <w:r w:rsidRPr="00B63F55">
              <w:rPr>
                <w:rFonts w:hint="eastAsia"/>
                <w:sz w:val="16"/>
                <w:szCs w:val="16"/>
              </w:rPr>
              <w:t>23</w:t>
            </w:r>
          </w:p>
        </w:tc>
        <w:tc>
          <w:tcPr>
            <w:tcW w:w="618" w:type="pct"/>
          </w:tcPr>
          <w:p w:rsidR="00DB3A1C" w:rsidRPr="00B63F55" w:rsidRDefault="00DB3A1C" w:rsidP="00DB3A1C">
            <w:pPr>
              <w:pStyle w:val="TAC"/>
              <w:spacing w:beforeLines="0" w:afterLines="0" w:line="240" w:lineRule="auto"/>
              <w:rPr>
                <w:sz w:val="16"/>
                <w:szCs w:val="16"/>
              </w:rPr>
            </w:pPr>
            <w:r w:rsidRPr="00B63F55">
              <w:rPr>
                <w:rFonts w:cs="Arial"/>
                <w:sz w:val="16"/>
                <w:szCs w:val="16"/>
              </w:rPr>
              <w:t>+2/-3</w:t>
            </w:r>
          </w:p>
        </w:tc>
      </w:tr>
      <w:tr w:rsidR="00146601" w:rsidRPr="00B63F55" w:rsidTr="002E12CF">
        <w:trPr>
          <w:trHeight w:val="187"/>
          <w:jc w:val="center"/>
        </w:trPr>
        <w:tc>
          <w:tcPr>
            <w:tcW w:w="981" w:type="pct"/>
            <w:shd w:val="clear" w:color="auto" w:fill="D9D9D9" w:themeFill="background1" w:themeFillShade="D9"/>
          </w:tcPr>
          <w:p w:rsidR="00DB3A1C" w:rsidRPr="00B63F55" w:rsidRDefault="00DB3A1C" w:rsidP="00DB3A1C">
            <w:pPr>
              <w:pStyle w:val="TAC"/>
              <w:spacing w:beforeLines="0" w:afterLines="0" w:line="240" w:lineRule="auto"/>
              <w:rPr>
                <w:sz w:val="16"/>
                <w:szCs w:val="16"/>
              </w:rPr>
            </w:pPr>
            <w:r w:rsidRPr="00B63F55">
              <w:rPr>
                <w:rFonts w:cs="Arial"/>
                <w:sz w:val="16"/>
                <w:szCs w:val="16"/>
              </w:rPr>
              <w:t>CA_n1A-n18A</w:t>
            </w:r>
          </w:p>
        </w:tc>
        <w:tc>
          <w:tcPr>
            <w:tcW w:w="891" w:type="pct"/>
            <w:shd w:val="clear" w:color="auto" w:fill="D9D9D9" w:themeFill="background1" w:themeFillShade="D9"/>
          </w:tcPr>
          <w:p w:rsidR="00DB3A1C" w:rsidRPr="00B63F55" w:rsidRDefault="00DB3A1C" w:rsidP="00DB3A1C">
            <w:pPr>
              <w:pStyle w:val="TAC"/>
              <w:spacing w:beforeLines="0" w:afterLines="0" w:line="240" w:lineRule="auto"/>
              <w:rPr>
                <w:sz w:val="16"/>
                <w:szCs w:val="16"/>
              </w:rPr>
            </w:pPr>
          </w:p>
        </w:tc>
        <w:tc>
          <w:tcPr>
            <w:tcW w:w="1202" w:type="pct"/>
            <w:shd w:val="clear" w:color="auto" w:fill="D9D9D9" w:themeFill="background1" w:themeFillShade="D9"/>
          </w:tcPr>
          <w:p w:rsidR="00DB3A1C" w:rsidRPr="00B63F55" w:rsidRDefault="00DB3A1C" w:rsidP="00DB3A1C">
            <w:pPr>
              <w:pStyle w:val="TAC"/>
              <w:spacing w:beforeLines="0" w:afterLines="0" w:line="240" w:lineRule="auto"/>
              <w:rPr>
                <w:sz w:val="16"/>
                <w:szCs w:val="16"/>
              </w:rPr>
            </w:pPr>
          </w:p>
        </w:tc>
        <w:tc>
          <w:tcPr>
            <w:tcW w:w="882" w:type="pct"/>
            <w:shd w:val="clear" w:color="auto" w:fill="D9D9D9" w:themeFill="background1" w:themeFillShade="D9"/>
          </w:tcPr>
          <w:p w:rsidR="00DB3A1C" w:rsidRPr="00B63F55" w:rsidRDefault="00DB3A1C" w:rsidP="00DB3A1C">
            <w:pPr>
              <w:pStyle w:val="TAC"/>
              <w:spacing w:beforeLines="0" w:afterLines="0" w:line="240" w:lineRule="auto"/>
              <w:rPr>
                <w:sz w:val="16"/>
                <w:szCs w:val="16"/>
              </w:rPr>
            </w:pPr>
          </w:p>
        </w:tc>
        <w:tc>
          <w:tcPr>
            <w:tcW w:w="426" w:type="pct"/>
            <w:shd w:val="clear" w:color="auto" w:fill="D9D9D9" w:themeFill="background1" w:themeFillShade="D9"/>
          </w:tcPr>
          <w:p w:rsidR="00DB3A1C" w:rsidRPr="00B63F55" w:rsidRDefault="00DB3A1C" w:rsidP="00DB3A1C">
            <w:pPr>
              <w:pStyle w:val="TAC"/>
              <w:spacing w:beforeLines="0" w:afterLines="0" w:line="240" w:lineRule="auto"/>
              <w:rPr>
                <w:sz w:val="16"/>
                <w:szCs w:val="16"/>
              </w:rPr>
            </w:pPr>
            <w:r w:rsidRPr="00B63F55">
              <w:rPr>
                <w:rFonts w:cs="Arial"/>
                <w:sz w:val="16"/>
                <w:szCs w:val="16"/>
              </w:rPr>
              <w:t>23</w:t>
            </w:r>
          </w:p>
        </w:tc>
        <w:tc>
          <w:tcPr>
            <w:tcW w:w="618" w:type="pct"/>
            <w:shd w:val="clear" w:color="auto" w:fill="D9D9D9" w:themeFill="background1" w:themeFillShade="D9"/>
          </w:tcPr>
          <w:p w:rsidR="00DB3A1C" w:rsidRPr="00B63F55" w:rsidRDefault="00DB3A1C" w:rsidP="00DB3A1C">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rFonts w:cs="Arial"/>
                <w:sz w:val="16"/>
                <w:szCs w:val="16"/>
              </w:rPr>
            </w:pPr>
          </w:p>
        </w:tc>
        <w:tc>
          <w:tcPr>
            <w:tcW w:w="891" w:type="pct"/>
          </w:tcPr>
          <w:p w:rsidR="00F74767" w:rsidRPr="00B63F55" w:rsidRDefault="00F74767" w:rsidP="00F74767">
            <w:pPr>
              <w:pStyle w:val="TAC"/>
              <w:spacing w:beforeLines="0" w:afterLines="0" w:line="240" w:lineRule="auto"/>
              <w:rPr>
                <w:sz w:val="16"/>
                <w:szCs w:val="16"/>
              </w:rPr>
            </w:pPr>
          </w:p>
        </w:tc>
        <w:tc>
          <w:tcPr>
            <w:tcW w:w="1202"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D</w:t>
            </w:r>
            <w:r w:rsidRPr="00B63F55">
              <w:rPr>
                <w:sz w:val="16"/>
                <w:szCs w:val="16"/>
              </w:rPr>
              <w:t>C_19A_n1A</w:t>
            </w: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blPrEx>
          <w:tblLook w:val="04A0" w:firstRow="1" w:lastRow="0" w:firstColumn="1" w:lastColumn="0" w:noHBand="0" w:noVBand="1"/>
        </w:tblPrEx>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sz w:val="16"/>
                <w:szCs w:val="16"/>
              </w:rPr>
              <w:t>CA_n1</w:t>
            </w:r>
            <w:r w:rsidRPr="00B63F55">
              <w:rPr>
                <w:sz w:val="16"/>
                <w:szCs w:val="16"/>
                <w:lang w:val="sv-SE" w:eastAsia="ja-JP"/>
              </w:rPr>
              <w:t>A-</w:t>
            </w:r>
            <w:r w:rsidRPr="00B63F55">
              <w:rPr>
                <w:sz w:val="16"/>
                <w:szCs w:val="16"/>
              </w:rPr>
              <w:t>n20A</w:t>
            </w:r>
          </w:p>
        </w:tc>
        <w:tc>
          <w:tcPr>
            <w:tcW w:w="89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D</w:t>
            </w:r>
            <w:r w:rsidRPr="00B63F55">
              <w:rPr>
                <w:sz w:val="16"/>
                <w:szCs w:val="16"/>
              </w:rPr>
              <w:t>C_n1A-n20A</w:t>
            </w:r>
          </w:p>
        </w:tc>
        <w:tc>
          <w:tcPr>
            <w:tcW w:w="1202" w:type="pct"/>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DC_1A_n20A</w:t>
            </w:r>
          </w:p>
          <w:p w:rsidR="00F74767" w:rsidRPr="00B63F55" w:rsidRDefault="00F74767" w:rsidP="00F74767">
            <w:pPr>
              <w:pStyle w:val="TAC"/>
              <w:spacing w:beforeLines="0" w:afterLines="0" w:line="240" w:lineRule="auto"/>
              <w:rPr>
                <w:sz w:val="16"/>
                <w:szCs w:val="16"/>
              </w:rPr>
            </w:pPr>
            <w:r w:rsidRPr="00B63F55">
              <w:rPr>
                <w:sz w:val="16"/>
                <w:szCs w:val="16"/>
                <w:lang w:eastAsia="fi-FI"/>
              </w:rPr>
              <w:t>DC_20A_n1A</w:t>
            </w: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2E12CF">
        <w:tblPrEx>
          <w:tblLook w:val="04A0" w:firstRow="1" w:lastRow="0" w:firstColumn="1" w:lastColumn="0" w:noHBand="0" w:noVBand="1"/>
        </w:tblPrEx>
        <w:trPr>
          <w:trHeight w:val="187"/>
          <w:jc w:val="center"/>
        </w:trPr>
        <w:tc>
          <w:tcPr>
            <w:tcW w:w="98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89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120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hint="eastAsia"/>
                <w:sz w:val="16"/>
                <w:szCs w:val="16"/>
              </w:rPr>
              <w:t>D</w:t>
            </w:r>
            <w:r w:rsidRPr="00B63F55">
              <w:rPr>
                <w:sz w:val="16"/>
                <w:szCs w:val="16"/>
              </w:rPr>
              <w:t>C_21A_n1A</w:t>
            </w:r>
          </w:p>
        </w:tc>
        <w:tc>
          <w:tcPr>
            <w:tcW w:w="88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426"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c>
          <w:tcPr>
            <w:tcW w:w="618" w:type="pct"/>
            <w:shd w:val="clear" w:color="auto" w:fill="D9D9D9" w:themeFill="background1" w:themeFillShade="D9"/>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blPrEx>
          <w:tblLook w:val="04A0" w:firstRow="1" w:lastRow="0" w:firstColumn="1" w:lastColumn="0" w:noHBand="0" w:noVBand="1"/>
        </w:tblPrEx>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w:t>
            </w:r>
            <w:r w:rsidRPr="00B63F55">
              <w:rPr>
                <w:sz w:val="16"/>
                <w:szCs w:val="16"/>
              </w:rPr>
              <w:t>A_n1A-n26A</w:t>
            </w:r>
          </w:p>
        </w:tc>
        <w:tc>
          <w:tcPr>
            <w:tcW w:w="891" w:type="pct"/>
          </w:tcPr>
          <w:p w:rsidR="00F74767" w:rsidRPr="00B63F55" w:rsidRDefault="00F74767" w:rsidP="00F74767">
            <w:pPr>
              <w:pStyle w:val="TAC"/>
              <w:spacing w:beforeLines="0" w:afterLines="0" w:line="240" w:lineRule="auto"/>
              <w:rPr>
                <w:sz w:val="16"/>
                <w:szCs w:val="16"/>
              </w:rPr>
            </w:pPr>
          </w:p>
        </w:tc>
        <w:tc>
          <w:tcPr>
            <w:tcW w:w="1202"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D</w:t>
            </w:r>
            <w:r w:rsidRPr="00B63F55">
              <w:rPr>
                <w:sz w:val="16"/>
                <w:szCs w:val="16"/>
              </w:rPr>
              <w:t>C_1A_n26A</w:t>
            </w: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rFonts w:cs="Arial"/>
                <w:sz w:val="16"/>
                <w:szCs w:val="16"/>
              </w:rPr>
            </w:pPr>
            <w:r w:rsidRPr="00B63F55">
              <w:rPr>
                <w:rFonts w:cs="Arial" w:hint="eastAsia"/>
                <w:sz w:val="16"/>
                <w:szCs w:val="16"/>
              </w:rPr>
              <w:t>2</w:t>
            </w:r>
            <w:r w:rsidRPr="00B63F55">
              <w:rPr>
                <w:rFonts w:cs="Arial"/>
                <w:sz w:val="16"/>
                <w:szCs w:val="16"/>
              </w:rPr>
              <w:t>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CA_n1A-n28A</w:t>
            </w:r>
          </w:p>
        </w:tc>
        <w:tc>
          <w:tcPr>
            <w:tcW w:w="891" w:type="pct"/>
          </w:tcPr>
          <w:p w:rsidR="00F74767" w:rsidRPr="00B63F55" w:rsidRDefault="00F74767" w:rsidP="00F74767">
            <w:pPr>
              <w:pStyle w:val="TAC"/>
              <w:spacing w:beforeLines="0" w:afterLines="0" w:line="240" w:lineRule="auto"/>
              <w:rPr>
                <w:sz w:val="16"/>
                <w:szCs w:val="16"/>
              </w:rPr>
            </w:pPr>
            <w:r w:rsidRPr="00B63F55">
              <w:rPr>
                <w:sz w:val="16"/>
                <w:szCs w:val="16"/>
              </w:rPr>
              <w:t>DC_n1A-n28A</w:t>
            </w:r>
          </w:p>
        </w:tc>
        <w:tc>
          <w:tcPr>
            <w:tcW w:w="1202" w:type="pct"/>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DC_1A_n28A</w:t>
            </w:r>
          </w:p>
          <w:p w:rsidR="00F74767" w:rsidRPr="00B63F55" w:rsidRDefault="00F74767" w:rsidP="00F74767">
            <w:pPr>
              <w:pStyle w:val="TAC"/>
              <w:spacing w:beforeLines="0" w:afterLines="0" w:line="240" w:lineRule="auto"/>
              <w:rPr>
                <w:sz w:val="16"/>
                <w:szCs w:val="16"/>
              </w:rPr>
            </w:pPr>
            <w:r w:rsidRPr="00B63F55">
              <w:rPr>
                <w:sz w:val="16"/>
                <w:szCs w:val="16"/>
                <w:lang w:eastAsia="fi-FI"/>
              </w:rPr>
              <w:t>DC_28A_n1A</w:t>
            </w:r>
          </w:p>
        </w:tc>
        <w:tc>
          <w:tcPr>
            <w:tcW w:w="882" w:type="pct"/>
          </w:tcPr>
          <w:p w:rsidR="00F74767" w:rsidRPr="00B63F55" w:rsidRDefault="00F74767" w:rsidP="00F74767">
            <w:pPr>
              <w:pStyle w:val="TAC"/>
              <w:spacing w:beforeLines="0" w:afterLines="0" w:line="240" w:lineRule="auto"/>
              <w:rPr>
                <w:sz w:val="16"/>
                <w:szCs w:val="16"/>
              </w:rPr>
            </w:pPr>
            <w:r w:rsidRPr="00B63F55">
              <w:rPr>
                <w:rFonts w:eastAsia="Calibri" w:cs="Arial"/>
                <w:sz w:val="16"/>
                <w:szCs w:val="16"/>
                <w:lang w:eastAsia="fi-FI"/>
              </w:rPr>
              <w:t>DC_n1A_28A</w:t>
            </w: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r>
      <w:tr w:rsidR="00F74767" w:rsidRPr="00B63F55" w:rsidTr="002E12CF">
        <w:trPr>
          <w:trHeight w:val="187"/>
          <w:jc w:val="center"/>
        </w:trPr>
        <w:tc>
          <w:tcPr>
            <w:tcW w:w="98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89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1202" w:type="pct"/>
            <w:shd w:val="clear" w:color="auto" w:fill="D9D9D9" w:themeFill="background1" w:themeFillShade="D9"/>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DC_1A_n38A</w:t>
            </w:r>
          </w:p>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DC_38A_n</w:t>
            </w:r>
            <w:r w:rsidRPr="00B63F55">
              <w:rPr>
                <w:rFonts w:hint="eastAsia"/>
                <w:sz w:val="16"/>
                <w:szCs w:val="16"/>
                <w:lang w:eastAsia="zh-TW"/>
              </w:rPr>
              <w:t>1</w:t>
            </w:r>
            <w:r w:rsidRPr="00B63F55">
              <w:rPr>
                <w:sz w:val="16"/>
                <w:szCs w:val="16"/>
                <w:lang w:eastAsia="fi-FI"/>
              </w:rPr>
              <w:t>A</w:t>
            </w:r>
          </w:p>
        </w:tc>
        <w:tc>
          <w:tcPr>
            <w:tcW w:w="88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426"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CA_n1A-n40A</w:t>
            </w:r>
          </w:p>
        </w:tc>
        <w:tc>
          <w:tcPr>
            <w:tcW w:w="891" w:type="pct"/>
          </w:tcPr>
          <w:p w:rsidR="00F74767" w:rsidRPr="00B63F55" w:rsidRDefault="00F74767" w:rsidP="00F74767">
            <w:pPr>
              <w:pStyle w:val="TAC"/>
              <w:spacing w:beforeLines="0" w:afterLines="0" w:line="240" w:lineRule="auto"/>
              <w:rPr>
                <w:sz w:val="16"/>
                <w:szCs w:val="16"/>
              </w:rPr>
            </w:pPr>
          </w:p>
        </w:tc>
        <w:tc>
          <w:tcPr>
            <w:tcW w:w="1202" w:type="pct"/>
          </w:tcPr>
          <w:p w:rsidR="00F74767" w:rsidRPr="00B63F55" w:rsidRDefault="00F74767" w:rsidP="00F74767">
            <w:pPr>
              <w:pStyle w:val="TAC"/>
              <w:spacing w:beforeLines="0" w:afterLines="0" w:line="240" w:lineRule="auto"/>
              <w:rPr>
                <w:sz w:val="16"/>
                <w:szCs w:val="16"/>
              </w:rPr>
            </w:pPr>
            <w:r w:rsidRPr="00B63F55">
              <w:rPr>
                <w:sz w:val="16"/>
                <w:szCs w:val="16"/>
              </w:rPr>
              <w:t>DC_1A_n40A</w:t>
            </w:r>
          </w:p>
          <w:p w:rsidR="00F74767" w:rsidRPr="00B63F55" w:rsidRDefault="00F74767" w:rsidP="00F74767">
            <w:pPr>
              <w:pStyle w:val="TAC"/>
              <w:spacing w:beforeLines="0" w:afterLines="0" w:line="240" w:lineRule="auto"/>
              <w:rPr>
                <w:sz w:val="16"/>
                <w:szCs w:val="16"/>
              </w:rPr>
            </w:pPr>
            <w:r w:rsidRPr="00B63F55">
              <w:rPr>
                <w:sz w:val="16"/>
                <w:szCs w:val="16"/>
                <w:lang w:eastAsia="fi-FI"/>
              </w:rPr>
              <w:t>DC</w:t>
            </w:r>
            <w:r w:rsidRPr="00B63F55">
              <w:rPr>
                <w:sz w:val="16"/>
                <w:szCs w:val="16"/>
              </w:rPr>
              <w:t>_</w:t>
            </w:r>
            <w:r w:rsidRPr="00B63F55">
              <w:rPr>
                <w:sz w:val="16"/>
                <w:szCs w:val="16"/>
                <w:lang w:eastAsia="fi-FI"/>
              </w:rPr>
              <w:t>40A</w:t>
            </w:r>
            <w:r w:rsidRPr="00B63F55">
              <w:rPr>
                <w:sz w:val="16"/>
                <w:szCs w:val="16"/>
              </w:rPr>
              <w:t>_</w:t>
            </w:r>
            <w:r w:rsidRPr="00B63F55">
              <w:rPr>
                <w:sz w:val="16"/>
                <w:szCs w:val="16"/>
                <w:lang w:eastAsia="fi-FI"/>
              </w:rPr>
              <w:t>n1A</w:t>
            </w: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CA_n1A-n41A</w:t>
            </w:r>
          </w:p>
        </w:tc>
        <w:tc>
          <w:tcPr>
            <w:tcW w:w="891" w:type="pct"/>
          </w:tcPr>
          <w:p w:rsidR="00F74767" w:rsidRPr="00B63F55" w:rsidRDefault="00F74767" w:rsidP="00F74767">
            <w:pPr>
              <w:pStyle w:val="TAC"/>
              <w:spacing w:beforeLines="0" w:afterLines="0" w:line="240" w:lineRule="auto"/>
              <w:rPr>
                <w:sz w:val="16"/>
                <w:szCs w:val="16"/>
              </w:rPr>
            </w:pPr>
            <w:r w:rsidRPr="00B63F55">
              <w:rPr>
                <w:sz w:val="16"/>
                <w:szCs w:val="16"/>
              </w:rPr>
              <w:t>DC_n1A-n41A</w:t>
            </w:r>
          </w:p>
        </w:tc>
        <w:tc>
          <w:tcPr>
            <w:tcW w:w="1202" w:type="pct"/>
          </w:tcPr>
          <w:p w:rsidR="00F74767" w:rsidRPr="00B63F55" w:rsidRDefault="00F74767" w:rsidP="00F74767">
            <w:pPr>
              <w:pStyle w:val="TAC"/>
              <w:spacing w:beforeLines="0" w:afterLines="0" w:line="240" w:lineRule="auto"/>
              <w:rPr>
                <w:sz w:val="16"/>
                <w:szCs w:val="16"/>
              </w:rPr>
            </w:pPr>
            <w:r w:rsidRPr="00B63F55">
              <w:rPr>
                <w:sz w:val="16"/>
                <w:szCs w:val="16"/>
              </w:rPr>
              <w:t>DC_1A_n41A</w:t>
            </w:r>
          </w:p>
          <w:p w:rsidR="00F74767" w:rsidRPr="00B63F55" w:rsidRDefault="00F74767" w:rsidP="00F74767">
            <w:pPr>
              <w:pStyle w:val="TAC"/>
              <w:spacing w:beforeLines="0" w:afterLines="0" w:line="240" w:lineRule="auto"/>
              <w:rPr>
                <w:sz w:val="16"/>
                <w:szCs w:val="16"/>
              </w:rPr>
            </w:pPr>
            <w:r w:rsidRPr="00B63F55">
              <w:rPr>
                <w:sz w:val="16"/>
                <w:szCs w:val="16"/>
                <w:lang w:val="fi-FI" w:eastAsia="fi-FI"/>
              </w:rPr>
              <w:t>DC_41</w:t>
            </w:r>
            <w:r w:rsidRPr="00B63F55">
              <w:rPr>
                <w:sz w:val="16"/>
                <w:szCs w:val="16"/>
                <w:lang w:val="fi-FI"/>
              </w:rPr>
              <w:t>A_n1A</w:t>
            </w: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p>
        </w:tc>
        <w:tc>
          <w:tcPr>
            <w:tcW w:w="891" w:type="pct"/>
          </w:tcPr>
          <w:p w:rsidR="00F74767" w:rsidRPr="00B63F55" w:rsidRDefault="00F74767" w:rsidP="00F74767">
            <w:pPr>
              <w:pStyle w:val="TAC"/>
              <w:spacing w:beforeLines="0" w:afterLines="0" w:line="240" w:lineRule="auto"/>
              <w:rPr>
                <w:sz w:val="16"/>
                <w:szCs w:val="16"/>
              </w:rPr>
            </w:pPr>
          </w:p>
        </w:tc>
        <w:tc>
          <w:tcPr>
            <w:tcW w:w="1202" w:type="pct"/>
          </w:tcPr>
          <w:p w:rsidR="00F74767" w:rsidRPr="00B63F55" w:rsidRDefault="00F74767" w:rsidP="00F74767">
            <w:pPr>
              <w:pStyle w:val="TAC"/>
              <w:spacing w:beforeLines="0" w:afterLines="0" w:line="240" w:lineRule="auto"/>
              <w:rPr>
                <w:sz w:val="16"/>
                <w:szCs w:val="16"/>
              </w:rPr>
            </w:pPr>
            <w:r w:rsidRPr="00B63F55">
              <w:rPr>
                <w:sz w:val="16"/>
                <w:szCs w:val="16"/>
                <w:lang w:val="fi-FI" w:eastAsia="fi-FI"/>
              </w:rPr>
              <w:t>DC_42</w:t>
            </w:r>
            <w:r w:rsidRPr="00B63F55">
              <w:rPr>
                <w:sz w:val="16"/>
                <w:szCs w:val="16"/>
                <w:lang w:val="fi-FI"/>
              </w:rPr>
              <w:t>A_n1A</w:t>
            </w: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CA_n1A-n4</w:t>
            </w:r>
            <w:r w:rsidRPr="00B63F55">
              <w:rPr>
                <w:sz w:val="16"/>
                <w:szCs w:val="16"/>
              </w:rPr>
              <w:t>6</w:t>
            </w:r>
            <w:r w:rsidRPr="00B63F55">
              <w:rPr>
                <w:rFonts w:hint="eastAsia"/>
                <w:sz w:val="16"/>
                <w:szCs w:val="16"/>
              </w:rPr>
              <w:t>A</w:t>
            </w:r>
          </w:p>
        </w:tc>
        <w:tc>
          <w:tcPr>
            <w:tcW w:w="89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D</w:t>
            </w:r>
            <w:r w:rsidRPr="00B63F55">
              <w:rPr>
                <w:sz w:val="16"/>
                <w:szCs w:val="16"/>
              </w:rPr>
              <w:t>C_n1A-n46A</w:t>
            </w:r>
          </w:p>
        </w:tc>
        <w:tc>
          <w:tcPr>
            <w:tcW w:w="1202" w:type="pct"/>
          </w:tcPr>
          <w:p w:rsidR="00F74767" w:rsidRPr="00B63F55" w:rsidRDefault="00F74767" w:rsidP="00F74767">
            <w:pPr>
              <w:pStyle w:val="TAC"/>
              <w:spacing w:beforeLines="0" w:afterLines="0" w:line="240" w:lineRule="auto"/>
              <w:rPr>
                <w:sz w:val="16"/>
                <w:szCs w:val="16"/>
              </w:rPr>
            </w:pP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2E12CF">
        <w:trPr>
          <w:trHeight w:val="187"/>
          <w:jc w:val="center"/>
        </w:trPr>
        <w:tc>
          <w:tcPr>
            <w:tcW w:w="98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89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1202" w:type="pct"/>
            <w:shd w:val="clear" w:color="auto" w:fill="D9D9D9" w:themeFill="background1" w:themeFillShade="D9"/>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w:t>
            </w:r>
            <w:r w:rsidRPr="00B63F55">
              <w:rPr>
                <w:sz w:val="16"/>
                <w:szCs w:val="16"/>
                <w:lang w:eastAsia="zh-TW"/>
              </w:rPr>
              <w:t>1</w:t>
            </w:r>
            <w:r w:rsidRPr="00B63F55">
              <w:rPr>
                <w:sz w:val="16"/>
                <w:szCs w:val="16"/>
                <w:lang w:eastAsia="fi-FI"/>
              </w:rPr>
              <w:t>A_n</w:t>
            </w:r>
            <w:r w:rsidRPr="00B63F55">
              <w:rPr>
                <w:sz w:val="16"/>
                <w:szCs w:val="16"/>
                <w:lang w:eastAsia="zh-TW"/>
              </w:rPr>
              <w:t>50A</w:t>
            </w:r>
          </w:p>
        </w:tc>
        <w:tc>
          <w:tcPr>
            <w:tcW w:w="88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426"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2E12CF">
        <w:trPr>
          <w:trHeight w:val="187"/>
          <w:jc w:val="center"/>
        </w:trPr>
        <w:tc>
          <w:tcPr>
            <w:tcW w:w="98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89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1202" w:type="pct"/>
            <w:shd w:val="clear" w:color="auto" w:fill="D9D9D9" w:themeFill="background1" w:themeFillShade="D9"/>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DC_1A_n51A</w:t>
            </w:r>
          </w:p>
        </w:tc>
        <w:tc>
          <w:tcPr>
            <w:tcW w:w="88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426"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2E12CF">
        <w:trPr>
          <w:trHeight w:val="187"/>
          <w:jc w:val="center"/>
        </w:trPr>
        <w:tc>
          <w:tcPr>
            <w:tcW w:w="98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89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1202" w:type="pct"/>
            <w:shd w:val="clear" w:color="auto" w:fill="D9D9D9" w:themeFill="background1" w:themeFillShade="D9"/>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DC_68A_n1A</w:t>
            </w:r>
          </w:p>
        </w:tc>
        <w:tc>
          <w:tcPr>
            <w:tcW w:w="88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426"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w:t>
            </w:r>
            <w:r w:rsidRPr="00B63F55">
              <w:rPr>
                <w:sz w:val="16"/>
                <w:szCs w:val="16"/>
              </w:rPr>
              <w:t>A_n1A-n71A</w:t>
            </w:r>
          </w:p>
        </w:tc>
        <w:tc>
          <w:tcPr>
            <w:tcW w:w="891" w:type="pct"/>
          </w:tcPr>
          <w:p w:rsidR="00F74767" w:rsidRPr="00B63F55" w:rsidRDefault="00F74767" w:rsidP="00F74767">
            <w:pPr>
              <w:pStyle w:val="TAC"/>
              <w:spacing w:beforeLines="0" w:afterLines="0" w:line="240" w:lineRule="auto"/>
              <w:rPr>
                <w:sz w:val="16"/>
                <w:szCs w:val="16"/>
              </w:rPr>
            </w:pPr>
          </w:p>
        </w:tc>
        <w:tc>
          <w:tcPr>
            <w:tcW w:w="1202" w:type="pct"/>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DC_1A_n71A</w:t>
            </w: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2E12CF">
        <w:trPr>
          <w:trHeight w:val="187"/>
          <w:jc w:val="center"/>
        </w:trPr>
        <w:tc>
          <w:tcPr>
            <w:tcW w:w="98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cs="Arial"/>
                <w:sz w:val="16"/>
                <w:szCs w:val="16"/>
              </w:rPr>
              <w:t>CA_n1A-n74A</w:t>
            </w:r>
          </w:p>
        </w:tc>
        <w:tc>
          <w:tcPr>
            <w:tcW w:w="89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120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88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426"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c>
          <w:tcPr>
            <w:tcW w:w="618" w:type="pct"/>
            <w:shd w:val="clear" w:color="auto" w:fill="D9D9D9" w:themeFill="background1" w:themeFillShade="D9"/>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cs="Arial"/>
                <w:sz w:val="16"/>
                <w:szCs w:val="16"/>
              </w:rPr>
              <w:t>CA_n1A-n77A</w:t>
            </w:r>
          </w:p>
        </w:tc>
        <w:tc>
          <w:tcPr>
            <w:tcW w:w="891" w:type="pct"/>
          </w:tcPr>
          <w:p w:rsidR="00F74767" w:rsidRPr="00B63F55" w:rsidRDefault="00F74767" w:rsidP="00F74767">
            <w:pPr>
              <w:pStyle w:val="TAC"/>
              <w:spacing w:beforeLines="0" w:afterLines="0" w:line="240" w:lineRule="auto"/>
              <w:rPr>
                <w:sz w:val="16"/>
                <w:szCs w:val="16"/>
              </w:rPr>
            </w:pPr>
            <w:r w:rsidRPr="00B63F55">
              <w:rPr>
                <w:sz w:val="16"/>
                <w:szCs w:val="16"/>
              </w:rPr>
              <w:t>DC_n1A-n77A</w:t>
            </w:r>
          </w:p>
        </w:tc>
        <w:tc>
          <w:tcPr>
            <w:tcW w:w="1202" w:type="pct"/>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DC_1A_n77A</w:t>
            </w:r>
          </w:p>
          <w:p w:rsidR="00F74767" w:rsidRPr="00B63F55" w:rsidRDefault="00F74767" w:rsidP="00F74767">
            <w:pPr>
              <w:pStyle w:val="TAC"/>
              <w:spacing w:beforeLines="0" w:afterLines="0" w:line="240" w:lineRule="auto"/>
              <w:rPr>
                <w:sz w:val="16"/>
                <w:szCs w:val="16"/>
              </w:rPr>
            </w:pPr>
            <w:r w:rsidRPr="00B63F55">
              <w:rPr>
                <w:sz w:val="16"/>
                <w:szCs w:val="16"/>
              </w:rPr>
              <w:t>DC_1A_n84A_ULSUP-TDM_n77A</w:t>
            </w:r>
          </w:p>
        </w:tc>
        <w:tc>
          <w:tcPr>
            <w:tcW w:w="882" w:type="pct"/>
          </w:tcPr>
          <w:p w:rsidR="00F74767" w:rsidRPr="00B63F55" w:rsidRDefault="00F74767" w:rsidP="00F74767">
            <w:pPr>
              <w:pStyle w:val="TAC"/>
              <w:spacing w:beforeLines="0" w:afterLines="0" w:line="240" w:lineRule="auto"/>
              <w:rPr>
                <w:sz w:val="16"/>
                <w:szCs w:val="16"/>
              </w:rPr>
            </w:pPr>
            <w:r w:rsidRPr="00B63F55">
              <w:rPr>
                <w:rFonts w:cs="Arial"/>
                <w:sz w:val="16"/>
                <w:szCs w:val="16"/>
                <w:lang w:val="fi-FI"/>
              </w:rPr>
              <w:t>DC_n77A_1A</w:t>
            </w: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CA_n1A-n78A</w:t>
            </w:r>
          </w:p>
        </w:tc>
        <w:tc>
          <w:tcPr>
            <w:tcW w:w="891" w:type="pct"/>
          </w:tcPr>
          <w:p w:rsidR="00F74767" w:rsidRPr="00B63F55" w:rsidRDefault="00F74767" w:rsidP="00F74767">
            <w:pPr>
              <w:pStyle w:val="TAC"/>
              <w:spacing w:beforeLines="0" w:afterLines="0" w:line="240" w:lineRule="auto"/>
              <w:rPr>
                <w:sz w:val="16"/>
                <w:szCs w:val="16"/>
              </w:rPr>
            </w:pPr>
            <w:r w:rsidRPr="00B63F55">
              <w:rPr>
                <w:sz w:val="16"/>
                <w:szCs w:val="16"/>
              </w:rPr>
              <w:t>DC_n1A-n78A</w:t>
            </w:r>
          </w:p>
        </w:tc>
        <w:tc>
          <w:tcPr>
            <w:tcW w:w="1202" w:type="pct"/>
          </w:tcPr>
          <w:p w:rsidR="00F74767" w:rsidRPr="00B63F55" w:rsidRDefault="00F74767" w:rsidP="00F74767">
            <w:pPr>
              <w:pStyle w:val="TAC"/>
              <w:spacing w:beforeLines="0" w:afterLines="0" w:line="240" w:lineRule="auto"/>
              <w:rPr>
                <w:sz w:val="16"/>
                <w:szCs w:val="16"/>
                <w:lang w:eastAsia="fi-FI"/>
              </w:rPr>
            </w:pPr>
            <w:r w:rsidRPr="00B63F55">
              <w:rPr>
                <w:sz w:val="16"/>
                <w:szCs w:val="16"/>
                <w:lang w:eastAsia="fi-FI"/>
              </w:rPr>
              <w:t>DC_1A_n78A</w:t>
            </w:r>
          </w:p>
          <w:p w:rsidR="00F74767" w:rsidRPr="00B63F55" w:rsidRDefault="00F74767" w:rsidP="00F74767">
            <w:pPr>
              <w:pStyle w:val="TAC"/>
              <w:spacing w:beforeLines="0" w:afterLines="0" w:line="240" w:lineRule="auto"/>
              <w:rPr>
                <w:sz w:val="16"/>
                <w:szCs w:val="16"/>
              </w:rPr>
            </w:pPr>
            <w:r w:rsidRPr="00B63F55">
              <w:rPr>
                <w:rFonts w:cs="Arial"/>
                <w:sz w:val="16"/>
                <w:szCs w:val="16"/>
                <w:lang w:eastAsia="ja-JP"/>
              </w:rPr>
              <w:t>DC_1A_n84A_ULSUP-TDM_n78A</w:t>
            </w:r>
          </w:p>
        </w:tc>
        <w:tc>
          <w:tcPr>
            <w:tcW w:w="882" w:type="pct"/>
          </w:tcPr>
          <w:p w:rsidR="00F74767" w:rsidRPr="00B63F55" w:rsidRDefault="00F74767" w:rsidP="00F74767">
            <w:pPr>
              <w:pStyle w:val="TAC"/>
              <w:spacing w:beforeLines="0" w:afterLines="0" w:line="240" w:lineRule="auto"/>
              <w:rPr>
                <w:sz w:val="16"/>
                <w:szCs w:val="16"/>
              </w:rPr>
            </w:pPr>
            <w:r w:rsidRPr="00B63F55">
              <w:rPr>
                <w:sz w:val="16"/>
                <w:szCs w:val="16"/>
                <w:lang w:eastAsia="fi-FI"/>
              </w:rPr>
              <w:t>DC_n78A_1A</w:t>
            </w: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CA_n1A-n79A</w:t>
            </w:r>
          </w:p>
        </w:tc>
        <w:tc>
          <w:tcPr>
            <w:tcW w:w="891" w:type="pct"/>
          </w:tcPr>
          <w:p w:rsidR="00F74767" w:rsidRPr="00B63F55" w:rsidRDefault="00F74767" w:rsidP="00F74767">
            <w:pPr>
              <w:pStyle w:val="TAC"/>
              <w:spacing w:beforeLines="0" w:afterLines="0" w:line="240" w:lineRule="auto"/>
              <w:rPr>
                <w:sz w:val="16"/>
                <w:szCs w:val="16"/>
              </w:rPr>
            </w:pPr>
            <w:r w:rsidRPr="00B63F55">
              <w:rPr>
                <w:sz w:val="16"/>
                <w:szCs w:val="16"/>
              </w:rPr>
              <w:t>DC_n1A-n79A</w:t>
            </w:r>
          </w:p>
        </w:tc>
        <w:tc>
          <w:tcPr>
            <w:tcW w:w="1202" w:type="pct"/>
          </w:tcPr>
          <w:p w:rsidR="00F74767" w:rsidRPr="00B63F55" w:rsidRDefault="00F74767" w:rsidP="00F74767">
            <w:pPr>
              <w:pStyle w:val="TAC"/>
              <w:spacing w:beforeLines="0" w:afterLines="0" w:line="240" w:lineRule="auto"/>
              <w:rPr>
                <w:sz w:val="16"/>
                <w:szCs w:val="16"/>
              </w:rPr>
            </w:pPr>
            <w:r w:rsidRPr="00B63F55">
              <w:rPr>
                <w:sz w:val="16"/>
                <w:szCs w:val="16"/>
                <w:lang w:eastAsia="fi-FI"/>
              </w:rPr>
              <w:t>DC_1A_n79A</w:t>
            </w:r>
          </w:p>
          <w:p w:rsidR="00F74767" w:rsidRPr="00B63F55" w:rsidRDefault="00F74767" w:rsidP="00F74767">
            <w:pPr>
              <w:pStyle w:val="TAC"/>
              <w:spacing w:beforeLines="0" w:afterLines="0" w:line="240" w:lineRule="auto"/>
              <w:rPr>
                <w:sz w:val="16"/>
                <w:szCs w:val="16"/>
              </w:rPr>
            </w:pPr>
            <w:r w:rsidRPr="00B63F55">
              <w:rPr>
                <w:sz w:val="16"/>
                <w:szCs w:val="16"/>
              </w:rPr>
              <w:t>DC_</w:t>
            </w:r>
            <w:r w:rsidRPr="00B63F55">
              <w:rPr>
                <w:sz w:val="16"/>
                <w:szCs w:val="16"/>
                <w:lang w:eastAsia="ja-JP"/>
              </w:rPr>
              <w:t>1</w:t>
            </w:r>
            <w:r w:rsidRPr="00B63F55">
              <w:rPr>
                <w:sz w:val="16"/>
                <w:szCs w:val="16"/>
              </w:rPr>
              <w:t>A_n8</w:t>
            </w:r>
            <w:r w:rsidRPr="00B63F55">
              <w:rPr>
                <w:sz w:val="16"/>
                <w:szCs w:val="16"/>
                <w:lang w:eastAsia="ja-JP"/>
              </w:rPr>
              <w:t>4</w:t>
            </w:r>
            <w:r w:rsidRPr="00B63F55">
              <w:rPr>
                <w:sz w:val="16"/>
                <w:szCs w:val="16"/>
              </w:rPr>
              <w:t>A_ULSUP-TDM_n79A</w:t>
            </w: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C</w:t>
            </w:r>
            <w:r w:rsidRPr="00B63F55">
              <w:rPr>
                <w:sz w:val="16"/>
                <w:szCs w:val="16"/>
              </w:rPr>
              <w:t>A_n1A-n102A</w:t>
            </w:r>
          </w:p>
        </w:tc>
        <w:tc>
          <w:tcPr>
            <w:tcW w:w="891" w:type="pct"/>
          </w:tcPr>
          <w:p w:rsidR="00F74767" w:rsidRPr="00B63F55" w:rsidRDefault="00F74767" w:rsidP="00F74767">
            <w:pPr>
              <w:pStyle w:val="TAC"/>
              <w:spacing w:beforeLines="0" w:afterLines="0" w:line="240" w:lineRule="auto"/>
              <w:rPr>
                <w:sz w:val="16"/>
                <w:szCs w:val="16"/>
              </w:rPr>
            </w:pPr>
            <w:r w:rsidRPr="00B63F55">
              <w:rPr>
                <w:sz w:val="16"/>
                <w:szCs w:val="16"/>
              </w:rPr>
              <w:t>DC_n1A-n102A</w:t>
            </w:r>
          </w:p>
        </w:tc>
        <w:tc>
          <w:tcPr>
            <w:tcW w:w="1202" w:type="pct"/>
          </w:tcPr>
          <w:p w:rsidR="00F74767" w:rsidRPr="00B63F55" w:rsidRDefault="00F74767" w:rsidP="00F74767">
            <w:pPr>
              <w:pStyle w:val="TAC"/>
              <w:spacing w:beforeLines="0" w:afterLines="0" w:line="240" w:lineRule="auto"/>
              <w:rPr>
                <w:sz w:val="16"/>
                <w:szCs w:val="16"/>
                <w:lang w:eastAsia="fi-FI"/>
              </w:rPr>
            </w:pPr>
          </w:p>
        </w:tc>
        <w:tc>
          <w:tcPr>
            <w:tcW w:w="882" w:type="pct"/>
          </w:tcPr>
          <w:p w:rsidR="00F74767" w:rsidRPr="00B63F55" w:rsidRDefault="00F74767" w:rsidP="00F74767">
            <w:pPr>
              <w:pStyle w:val="TAC"/>
              <w:spacing w:beforeLines="0" w:afterLines="0" w:line="240" w:lineRule="auto"/>
              <w:rPr>
                <w:sz w:val="16"/>
                <w:szCs w:val="16"/>
              </w:rPr>
            </w:pPr>
          </w:p>
        </w:tc>
        <w:tc>
          <w:tcPr>
            <w:tcW w:w="426" w:type="pct"/>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r>
      <w:tr w:rsidR="00F74767" w:rsidRPr="00B63F55" w:rsidTr="002E12CF">
        <w:trPr>
          <w:trHeight w:val="187"/>
          <w:jc w:val="center"/>
        </w:trPr>
        <w:tc>
          <w:tcPr>
            <w:tcW w:w="98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hint="eastAsia"/>
                <w:sz w:val="16"/>
                <w:szCs w:val="16"/>
              </w:rPr>
              <w:t>C</w:t>
            </w:r>
            <w:r w:rsidRPr="00B63F55">
              <w:rPr>
                <w:sz w:val="16"/>
                <w:szCs w:val="16"/>
              </w:rPr>
              <w:t>A_n1A-n105A</w:t>
            </w:r>
          </w:p>
        </w:tc>
        <w:tc>
          <w:tcPr>
            <w:tcW w:w="891"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1202" w:type="pct"/>
            <w:shd w:val="clear" w:color="auto" w:fill="D9D9D9" w:themeFill="background1" w:themeFillShade="D9"/>
          </w:tcPr>
          <w:p w:rsidR="00F74767" w:rsidRPr="00B63F55" w:rsidRDefault="00F74767" w:rsidP="00F74767">
            <w:pPr>
              <w:pStyle w:val="TAC"/>
              <w:spacing w:beforeLines="0" w:afterLines="0" w:line="240" w:lineRule="auto"/>
              <w:rPr>
                <w:sz w:val="16"/>
                <w:szCs w:val="16"/>
                <w:lang w:eastAsia="fi-FI"/>
              </w:rPr>
            </w:pPr>
          </w:p>
        </w:tc>
        <w:tc>
          <w:tcPr>
            <w:tcW w:w="882"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p>
        </w:tc>
        <w:tc>
          <w:tcPr>
            <w:tcW w:w="426"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74767" w:rsidRPr="00B63F55" w:rsidRDefault="00F74767" w:rsidP="00F74767">
            <w:pPr>
              <w:pStyle w:val="TAC"/>
              <w:spacing w:beforeLines="0" w:afterLines="0" w:line="240" w:lineRule="auto"/>
              <w:rPr>
                <w:sz w:val="16"/>
                <w:szCs w:val="16"/>
              </w:rPr>
            </w:pPr>
            <w:r w:rsidRPr="00B63F55">
              <w:rPr>
                <w:rFonts w:cs="Arial"/>
                <w:sz w:val="16"/>
                <w:szCs w:val="16"/>
              </w:rPr>
              <w:t>+2/-3</w:t>
            </w:r>
          </w:p>
        </w:tc>
      </w:tr>
      <w:tr w:rsidR="00F74767" w:rsidRPr="00B63F55" w:rsidTr="00146601">
        <w:trPr>
          <w:trHeight w:val="187"/>
          <w:jc w:val="center"/>
        </w:trPr>
        <w:tc>
          <w:tcPr>
            <w:tcW w:w="981" w:type="pct"/>
          </w:tcPr>
          <w:p w:rsidR="00F74767" w:rsidRPr="00B63F55" w:rsidRDefault="00F74767" w:rsidP="00F74767">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891" w:type="pct"/>
          </w:tcPr>
          <w:p w:rsidR="00F74767" w:rsidRPr="00B63F55" w:rsidRDefault="00F74767" w:rsidP="00F74767">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1202" w:type="pct"/>
          </w:tcPr>
          <w:p w:rsidR="00F74767" w:rsidRPr="00B63F55" w:rsidRDefault="00F74767" w:rsidP="00F74767">
            <w:pPr>
              <w:pStyle w:val="TAC"/>
              <w:spacing w:beforeLines="0" w:afterLines="0" w:line="240" w:lineRule="auto"/>
              <w:rPr>
                <w:sz w:val="16"/>
                <w:szCs w:val="16"/>
                <w:lang w:eastAsia="fi-FI"/>
              </w:rPr>
            </w:pPr>
            <w:r w:rsidRPr="00B63F55">
              <w:rPr>
                <w:rFonts w:ascii="微软雅黑" w:eastAsia="微软雅黑" w:hAnsi="微软雅黑" w:hint="eastAsia"/>
                <w:sz w:val="16"/>
                <w:szCs w:val="16"/>
              </w:rPr>
              <w:t>…</w:t>
            </w:r>
          </w:p>
        </w:tc>
        <w:tc>
          <w:tcPr>
            <w:tcW w:w="882" w:type="pct"/>
          </w:tcPr>
          <w:p w:rsidR="00F74767" w:rsidRPr="00B63F55" w:rsidRDefault="00F74767" w:rsidP="00F74767">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426" w:type="pct"/>
          </w:tcPr>
          <w:p w:rsidR="00F74767" w:rsidRPr="00B63F55" w:rsidRDefault="00F74767" w:rsidP="00F74767">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618" w:type="pct"/>
          </w:tcPr>
          <w:p w:rsidR="00F74767" w:rsidRPr="00B63F55" w:rsidRDefault="00F74767" w:rsidP="00F74767">
            <w:pPr>
              <w:pStyle w:val="TAC"/>
              <w:spacing w:beforeLines="0" w:afterLines="0" w:line="240" w:lineRule="auto"/>
              <w:rPr>
                <w:rFonts w:cs="Arial"/>
                <w:sz w:val="16"/>
                <w:szCs w:val="16"/>
              </w:rPr>
            </w:pPr>
            <w:r w:rsidRPr="00B63F55">
              <w:rPr>
                <w:rFonts w:ascii="微软雅黑" w:eastAsia="微软雅黑" w:hAnsi="微软雅黑" w:hint="eastAsia"/>
                <w:sz w:val="16"/>
                <w:szCs w:val="16"/>
              </w:rPr>
              <w:t>…</w:t>
            </w:r>
          </w:p>
        </w:tc>
      </w:tr>
    </w:tbl>
    <w:p w:rsidR="00DB3A1C" w:rsidRPr="00AF4191" w:rsidRDefault="00DB3A1C" w:rsidP="00776EEB">
      <w:pPr>
        <w:spacing w:before="120" w:after="120"/>
        <w:rPr>
          <w:sz w:val="20"/>
          <w:szCs w:val="24"/>
          <w:lang w:val="en-GB"/>
        </w:rPr>
      </w:pPr>
    </w:p>
    <w:p w:rsidR="00776EEB" w:rsidRPr="00AF4191" w:rsidRDefault="00AF4191" w:rsidP="00776EEB">
      <w:pPr>
        <w:pStyle w:val="af3"/>
        <w:numPr>
          <w:ilvl w:val="0"/>
          <w:numId w:val="16"/>
        </w:numPr>
        <w:spacing w:before="120" w:after="120"/>
        <w:rPr>
          <w:rFonts w:ascii="Arial" w:hAnsi="Arial" w:cs="Arial"/>
          <w:sz w:val="21"/>
          <w:szCs w:val="21"/>
        </w:rPr>
      </w:pPr>
      <w:r w:rsidRPr="00AF4191">
        <w:rPr>
          <w:rFonts w:ascii="Arial" w:hAnsi="Arial" w:cs="Arial" w:hint="eastAsia"/>
          <w:sz w:val="21"/>
          <w:szCs w:val="21"/>
        </w:rPr>
        <w:t>S</w:t>
      </w:r>
      <w:r w:rsidRPr="00AF4191">
        <w:rPr>
          <w:rFonts w:ascii="Arial" w:hAnsi="Arial" w:cs="Arial"/>
          <w:sz w:val="21"/>
          <w:szCs w:val="21"/>
        </w:rPr>
        <w:t>purious emission for UE-to-UE coexistence</w:t>
      </w:r>
    </w:p>
    <w:p w:rsidR="00AF4191" w:rsidRDefault="001104E4" w:rsidP="00AF4191">
      <w:pPr>
        <w:spacing w:before="120" w:after="120"/>
        <w:rPr>
          <w:rFonts w:eastAsiaTheme="minorEastAsia"/>
          <w:sz w:val="20"/>
        </w:rPr>
      </w:pPr>
      <w:r>
        <w:rPr>
          <w:rFonts w:eastAsiaTheme="minorEastAsia" w:hint="eastAsia"/>
          <w:sz w:val="20"/>
        </w:rPr>
        <w:t>G</w:t>
      </w:r>
      <w:r>
        <w:rPr>
          <w:rFonts w:eastAsiaTheme="minorEastAsia"/>
          <w:sz w:val="20"/>
        </w:rPr>
        <w:t>enerally, if frequency range combination have same spurious emission requirements for UE to UE coexistence, there is no need to specify them is different feature parts.</w:t>
      </w:r>
      <w:r w:rsidR="000B50D4">
        <w:rPr>
          <w:rFonts w:eastAsiaTheme="minorEastAsia"/>
          <w:sz w:val="20"/>
        </w:rPr>
        <w:t xml:space="preserve"> Once an uplink frequency range combination is verified for one feature, the combination for other features could also be considered as meeting the requirements. Thus, if the spurious emission requirements for different features with the same frequency range, it can be specified in the common part spec.</w:t>
      </w:r>
    </w:p>
    <w:p w:rsidR="00907B23" w:rsidRDefault="00907B23" w:rsidP="00907B23">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3:</w:t>
      </w:r>
      <w:r>
        <w:rPr>
          <w:rFonts w:eastAsia="MS Mincho" w:hint="eastAsia"/>
          <w:b/>
          <w:i/>
          <w:iCs/>
          <w:kern w:val="0"/>
          <w:sz w:val="20"/>
          <w:lang w:val="en-GB" w:eastAsia="en-US"/>
        </w:rPr>
        <w:t xml:space="preserve"> </w:t>
      </w:r>
      <w:r>
        <w:rPr>
          <w:rFonts w:eastAsia="MS Mincho"/>
          <w:b/>
          <w:i/>
          <w:iCs/>
          <w:kern w:val="0"/>
          <w:sz w:val="20"/>
          <w:lang w:val="en-GB" w:eastAsia="en-US"/>
        </w:rPr>
        <w:t xml:space="preserve">In 5G UE RF spec, some </w:t>
      </w:r>
      <w:proofErr w:type="spellStart"/>
      <w:proofErr w:type="gramStart"/>
      <w:r>
        <w:rPr>
          <w:rFonts w:asciiTheme="minorEastAsia" w:eastAsiaTheme="minorEastAsia" w:hAnsiTheme="minorEastAsia" w:hint="eastAsia"/>
          <w:b/>
          <w:i/>
          <w:iCs/>
          <w:kern w:val="0"/>
          <w:sz w:val="20"/>
          <w:lang w:val="en-GB"/>
        </w:rPr>
        <w:t>Tx</w:t>
      </w:r>
      <w:proofErr w:type="spellEnd"/>
      <w:proofErr w:type="gramEnd"/>
      <w:r w:rsidRPr="00AF4191">
        <w:rPr>
          <w:rFonts w:eastAsia="MS Mincho"/>
          <w:b/>
          <w:i/>
          <w:iCs/>
          <w:kern w:val="0"/>
          <w:sz w:val="20"/>
          <w:lang w:val="en-GB" w:eastAsia="en-US"/>
        </w:rPr>
        <w:t xml:space="preserve"> requirements for the same frequency range with different features</w:t>
      </w:r>
      <w:r>
        <w:rPr>
          <w:rFonts w:eastAsia="MS Mincho"/>
          <w:b/>
          <w:i/>
          <w:iCs/>
          <w:kern w:val="0"/>
          <w:sz w:val="20"/>
          <w:lang w:val="en-GB" w:eastAsia="en-US"/>
        </w:rPr>
        <w:t xml:space="preserve"> are duplicated in different sub-clauses even if the requirements are the same.</w:t>
      </w:r>
    </w:p>
    <w:p w:rsidR="00907B23" w:rsidRDefault="00907B23" w:rsidP="00907B23">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 xml:space="preserve">In 6GR UE RF spec, it is proposed to merge the same </w:t>
      </w:r>
      <w:proofErr w:type="spellStart"/>
      <w:proofErr w:type="gramStart"/>
      <w:r>
        <w:rPr>
          <w:rFonts w:eastAsia="MS Mincho"/>
          <w:b/>
          <w:i/>
          <w:iCs/>
          <w:kern w:val="0"/>
          <w:sz w:val="20"/>
          <w:lang w:val="en-GB" w:eastAsia="en-US"/>
        </w:rPr>
        <w:t>Tx</w:t>
      </w:r>
      <w:proofErr w:type="spellEnd"/>
      <w:proofErr w:type="gramEnd"/>
      <w:r>
        <w:rPr>
          <w:rFonts w:eastAsia="MS Mincho"/>
          <w:b/>
          <w:i/>
          <w:iCs/>
          <w:kern w:val="0"/>
          <w:sz w:val="20"/>
          <w:lang w:val="en-GB" w:eastAsia="en-US"/>
        </w:rPr>
        <w:t xml:space="preserve"> requirements for multiple features and specified in the common part spec.</w:t>
      </w:r>
    </w:p>
    <w:p w:rsidR="00F40E9F" w:rsidRPr="00B73894" w:rsidRDefault="00F40E9F" w:rsidP="00B73894">
      <w:pPr>
        <w:pStyle w:val="4"/>
        <w:overflowPunct w:val="0"/>
        <w:autoSpaceDE w:val="0"/>
        <w:autoSpaceDN w:val="0"/>
        <w:adjustRightInd w:val="0"/>
        <w:spacing w:beforeLines="0" w:afterLines="0" w:after="180" w:line="240" w:lineRule="auto"/>
        <w:ind w:left="1418" w:rightChars="0" w:right="0" w:hanging="1418"/>
        <w:jc w:val="left"/>
        <w:textAlignment w:val="baseline"/>
        <w:rPr>
          <w:rFonts w:eastAsia="Times New Roman"/>
          <w:kern w:val="0"/>
          <w:sz w:val="21"/>
          <w:szCs w:val="21"/>
          <w:lang w:val="en-GB" w:eastAsia="en-US"/>
        </w:rPr>
      </w:pPr>
      <w:r w:rsidRPr="00B73894">
        <w:rPr>
          <w:rFonts w:eastAsia="Times New Roman"/>
          <w:kern w:val="0"/>
          <w:sz w:val="21"/>
          <w:szCs w:val="21"/>
          <w:lang w:val="en-GB" w:eastAsia="en-US"/>
        </w:rPr>
        <w:lastRenderedPageBreak/>
        <w:t>2.</w:t>
      </w:r>
      <w:r w:rsidR="00B73894">
        <w:rPr>
          <w:rFonts w:eastAsia="Times New Roman"/>
          <w:kern w:val="0"/>
          <w:sz w:val="21"/>
          <w:szCs w:val="21"/>
          <w:lang w:val="en-GB" w:eastAsia="en-US"/>
        </w:rPr>
        <w:t>1.</w:t>
      </w:r>
      <w:r w:rsidRPr="00B73894">
        <w:rPr>
          <w:rFonts w:eastAsia="Times New Roman"/>
          <w:kern w:val="0"/>
          <w:sz w:val="21"/>
          <w:szCs w:val="21"/>
          <w:lang w:val="en-GB" w:eastAsia="en-US"/>
        </w:rPr>
        <w:t>2.2</w:t>
      </w:r>
      <w:r w:rsidRPr="00B73894">
        <w:rPr>
          <w:rFonts w:eastAsia="Times New Roman"/>
          <w:kern w:val="0"/>
          <w:sz w:val="21"/>
          <w:szCs w:val="21"/>
          <w:lang w:val="en-GB" w:eastAsia="en-US"/>
        </w:rPr>
        <w:tab/>
        <w:t>Rx requirements for different features</w:t>
      </w:r>
    </w:p>
    <w:p w:rsidR="00A402BD" w:rsidRPr="00AF4191" w:rsidRDefault="00A402BD" w:rsidP="00A402BD">
      <w:pPr>
        <w:pStyle w:val="af3"/>
        <w:numPr>
          <w:ilvl w:val="0"/>
          <w:numId w:val="16"/>
        </w:numPr>
        <w:spacing w:before="120" w:after="120"/>
        <w:rPr>
          <w:rFonts w:ascii="Arial" w:hAnsi="Arial" w:cs="Arial"/>
          <w:sz w:val="21"/>
          <w:szCs w:val="21"/>
        </w:rPr>
      </w:pPr>
      <w:r>
        <w:rPr>
          <w:rFonts w:ascii="Arial" w:hAnsi="Arial" w:cs="Arial"/>
          <w:sz w:val="21"/>
          <w:szCs w:val="21"/>
        </w:rPr>
        <w:t>REFSENS exceptions due to 2UL inter-modulation</w:t>
      </w:r>
    </w:p>
    <w:p w:rsidR="000B50D4" w:rsidRPr="00F40E9F" w:rsidRDefault="00A402BD" w:rsidP="00AF4191">
      <w:pPr>
        <w:spacing w:before="120" w:after="120"/>
        <w:rPr>
          <w:rFonts w:eastAsiaTheme="minorEastAsia"/>
          <w:sz w:val="20"/>
          <w:lang w:val="en-GB"/>
        </w:rPr>
      </w:pPr>
      <w:r>
        <w:rPr>
          <w:rFonts w:eastAsiaTheme="minorEastAsia" w:hint="eastAsia"/>
          <w:sz w:val="20"/>
          <w:lang w:val="en-GB"/>
        </w:rPr>
        <w:t>F</w:t>
      </w:r>
      <w:r>
        <w:rPr>
          <w:rFonts w:eastAsiaTheme="minorEastAsia"/>
          <w:sz w:val="20"/>
          <w:lang w:val="en-GB"/>
        </w:rPr>
        <w:t>or inter-band frequency range combination, the MSD due to IMD for NR CA, NR DC, EN-DC and NE-DC are shown in Table 2.</w:t>
      </w:r>
      <w:r w:rsidR="00B73894">
        <w:rPr>
          <w:rFonts w:eastAsiaTheme="minorEastAsia"/>
          <w:sz w:val="20"/>
          <w:lang w:val="en-GB"/>
        </w:rPr>
        <w:t>1.</w:t>
      </w:r>
      <w:r>
        <w:rPr>
          <w:rFonts w:eastAsiaTheme="minorEastAsia"/>
          <w:sz w:val="20"/>
          <w:lang w:val="en-GB"/>
        </w:rPr>
        <w:t xml:space="preserve">2.2-1 based on </w:t>
      </w:r>
      <w:r>
        <w:rPr>
          <w:rFonts w:eastAsiaTheme="minorEastAsia"/>
          <w:kern w:val="0"/>
          <w:sz w:val="20"/>
          <w:lang w:val="en-GB" w:eastAsia="en-US"/>
        </w:rPr>
        <w:t>TS 38.101-1 v19.3.1 &amp; 38.101-3 v19.3.0 for “n1-nX” as an example.</w:t>
      </w:r>
      <w:r w:rsidR="007836B1" w:rsidRPr="007836B1">
        <w:rPr>
          <w:rFonts w:eastAsiaTheme="minorEastAsia"/>
          <w:kern w:val="0"/>
          <w:sz w:val="20"/>
          <w:lang w:val="en-GB" w:eastAsia="en-US"/>
        </w:rPr>
        <w:t xml:space="preserve"> </w:t>
      </w:r>
      <w:r w:rsidR="007836B1">
        <w:rPr>
          <w:rFonts w:eastAsiaTheme="minorEastAsia"/>
          <w:kern w:val="0"/>
          <w:sz w:val="20"/>
          <w:lang w:val="en-GB" w:eastAsia="en-US"/>
        </w:rPr>
        <w:t xml:space="preserve">Similar to the </w:t>
      </w:r>
      <w:proofErr w:type="spellStart"/>
      <w:proofErr w:type="gramStart"/>
      <w:r w:rsidR="007836B1">
        <w:rPr>
          <w:rFonts w:eastAsiaTheme="minorEastAsia"/>
          <w:kern w:val="0"/>
          <w:sz w:val="20"/>
          <w:lang w:val="en-GB" w:eastAsia="en-US"/>
        </w:rPr>
        <w:t>Tx</w:t>
      </w:r>
      <w:proofErr w:type="spellEnd"/>
      <w:proofErr w:type="gramEnd"/>
      <w:r w:rsidR="007836B1">
        <w:rPr>
          <w:rFonts w:eastAsiaTheme="minorEastAsia"/>
          <w:kern w:val="0"/>
          <w:sz w:val="20"/>
          <w:lang w:val="en-GB" w:eastAsia="en-US"/>
        </w:rPr>
        <w:t xml:space="preserve"> requirements, it can be seen from the table that most of the combinations can be specified in the common part spec. In this “n1-nX” case, only the greyed row need to be specified in the CA feature spec part.</w:t>
      </w:r>
    </w:p>
    <w:p w:rsidR="00A402BD" w:rsidRDefault="00A402BD" w:rsidP="00A402BD">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t>Table 2.</w:t>
      </w:r>
      <w:r w:rsidR="00B73894">
        <w:rPr>
          <w:rFonts w:eastAsiaTheme="minorEastAsia"/>
          <w:kern w:val="0"/>
          <w:sz w:val="20"/>
          <w:lang w:val="en-GB" w:eastAsia="en-US"/>
        </w:rPr>
        <w:t>1.</w:t>
      </w:r>
      <w:r>
        <w:rPr>
          <w:rFonts w:eastAsiaTheme="minorEastAsia"/>
          <w:kern w:val="0"/>
          <w:sz w:val="20"/>
          <w:lang w:val="en-GB" w:eastAsia="en-US"/>
        </w:rPr>
        <w:t>2.2-1: REFSENS exceptions due to 2UL inter-modulation for the same frequency range with different features</w:t>
      </w:r>
    </w:p>
    <w:p w:rsidR="000B50D4" w:rsidRPr="00A402BD" w:rsidRDefault="00DB539B" w:rsidP="00AF4191">
      <w:pPr>
        <w:spacing w:before="120" w:after="120"/>
        <w:rPr>
          <w:rFonts w:eastAsiaTheme="minorEastAsia"/>
          <w:sz w:val="20"/>
        </w:rPr>
      </w:pPr>
      <w:r w:rsidRPr="00DB539B">
        <w:rPr>
          <w:rFonts w:eastAsiaTheme="minorEastAsia"/>
          <w:noProof/>
          <w:sz w:val="20"/>
        </w:rPr>
        <w:drawing>
          <wp:inline distT="0" distB="0" distL="0" distR="0" wp14:anchorId="2A8796B3" wp14:editId="5E008D51">
            <wp:extent cx="6134100" cy="27324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4100" cy="2732405"/>
                    </a:xfrm>
                    <a:prstGeom prst="rect">
                      <a:avLst/>
                    </a:prstGeom>
                  </pic:spPr>
                </pic:pic>
              </a:graphicData>
            </a:graphic>
          </wp:inline>
        </w:drawing>
      </w:r>
    </w:p>
    <w:p w:rsidR="000B50D4" w:rsidRDefault="000B50D4" w:rsidP="00AF4191">
      <w:pPr>
        <w:spacing w:before="120" w:after="120"/>
        <w:rPr>
          <w:rFonts w:eastAsiaTheme="minorEastAsia"/>
          <w:sz w:val="20"/>
        </w:rPr>
      </w:pPr>
    </w:p>
    <w:p w:rsidR="00907B23" w:rsidRDefault="00907B23" w:rsidP="00907B23">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B93BFD">
        <w:rPr>
          <w:rFonts w:eastAsia="MS Mincho"/>
          <w:b/>
          <w:i/>
          <w:iCs/>
          <w:kern w:val="0"/>
          <w:sz w:val="20"/>
          <w:u w:val="single"/>
          <w:lang w:val="en-GB" w:eastAsia="en-US"/>
        </w:rPr>
        <w:t>4</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In 5G UE RF spec, some </w:t>
      </w:r>
      <w:r>
        <w:rPr>
          <w:rFonts w:asciiTheme="minorEastAsia" w:eastAsiaTheme="minorEastAsia" w:hAnsiTheme="minorEastAsia"/>
          <w:b/>
          <w:i/>
          <w:iCs/>
          <w:kern w:val="0"/>
          <w:sz w:val="20"/>
          <w:lang w:val="en-GB"/>
        </w:rPr>
        <w:t>R</w:t>
      </w:r>
      <w:r>
        <w:rPr>
          <w:rFonts w:asciiTheme="minorEastAsia" w:eastAsiaTheme="minorEastAsia" w:hAnsiTheme="minorEastAsia" w:hint="eastAsia"/>
          <w:b/>
          <w:i/>
          <w:iCs/>
          <w:kern w:val="0"/>
          <w:sz w:val="20"/>
          <w:lang w:val="en-GB"/>
        </w:rPr>
        <w:t>x</w:t>
      </w:r>
      <w:r w:rsidRPr="00AF4191">
        <w:rPr>
          <w:rFonts w:eastAsia="MS Mincho"/>
          <w:b/>
          <w:i/>
          <w:iCs/>
          <w:kern w:val="0"/>
          <w:sz w:val="20"/>
          <w:lang w:val="en-GB" w:eastAsia="en-US"/>
        </w:rPr>
        <w:t xml:space="preserve"> requirements for the same frequency range with different features</w:t>
      </w:r>
      <w:r>
        <w:rPr>
          <w:rFonts w:eastAsia="MS Mincho"/>
          <w:b/>
          <w:i/>
          <w:iCs/>
          <w:kern w:val="0"/>
          <w:sz w:val="20"/>
          <w:lang w:val="en-GB" w:eastAsia="en-US"/>
        </w:rPr>
        <w:t xml:space="preserve"> are duplicated in different sub-clauses even if the requirements are the same.</w:t>
      </w:r>
    </w:p>
    <w:p w:rsidR="00907B23" w:rsidRDefault="00907B23" w:rsidP="00907B23">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B93BFD">
        <w:rPr>
          <w:rFonts w:eastAsia="MS Mincho"/>
          <w:b/>
          <w:i/>
          <w:iCs/>
          <w:kern w:val="0"/>
          <w:sz w:val="20"/>
          <w:u w:val="single"/>
          <w:lang w:val="en-GB" w:eastAsia="en-US"/>
        </w:rPr>
        <w:t>5</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In 6GR UE RF spec, it is proposed to merge the same Rx requirements for multiple features and specified in the common part spec.</w:t>
      </w:r>
    </w:p>
    <w:p w:rsidR="00CE3326" w:rsidRDefault="00CE3326" w:rsidP="00CE3326">
      <w:pPr>
        <w:pStyle w:val="RAN4H2"/>
        <w:numPr>
          <w:ilvl w:val="255"/>
          <w:numId w:val="0"/>
        </w:numPr>
        <w:ind w:left="431" w:hanging="431"/>
        <w:rPr>
          <w:kern w:val="0"/>
          <w:lang w:val="en-US"/>
        </w:rPr>
      </w:pPr>
      <w:r>
        <w:rPr>
          <w:rFonts w:hint="eastAsia"/>
          <w:kern w:val="0"/>
          <w:lang w:val="en-US"/>
        </w:rPr>
        <w:t>2.</w:t>
      </w:r>
      <w:r w:rsidR="004E1D70">
        <w:rPr>
          <w:kern w:val="0"/>
          <w:lang w:val="en-US"/>
        </w:rPr>
        <w:t>2</w:t>
      </w:r>
      <w:r>
        <w:rPr>
          <w:rFonts w:hint="eastAsia"/>
          <w:kern w:val="0"/>
          <w:lang w:val="en-US"/>
        </w:rPr>
        <w:tab/>
      </w:r>
      <w:r w:rsidR="004E1D70">
        <w:rPr>
          <w:kern w:val="0"/>
          <w:lang w:val="en-US"/>
        </w:rPr>
        <w:t>BS specification improvement</w:t>
      </w:r>
    </w:p>
    <w:p w:rsidR="004E1D70" w:rsidRDefault="004E1D70" w:rsidP="004E1D70">
      <w:pPr>
        <w:spacing w:before="120" w:after="120"/>
        <w:rPr>
          <w:sz w:val="20"/>
        </w:rPr>
      </w:pPr>
      <w:r>
        <w:rPr>
          <w:rFonts w:hint="eastAsia"/>
          <w:sz w:val="20"/>
        </w:rPr>
        <w:t>In the Rel-19, RAN tasked RAN4 to build the framework for the simplification for co-existence and co-location requirement for RAN4 BS specification as listed in Table 2.2-</w:t>
      </w:r>
      <w:r>
        <w:rPr>
          <w:sz w:val="20"/>
        </w:rPr>
        <w:t>1</w:t>
      </w:r>
      <w:r>
        <w:rPr>
          <w:rFonts w:hint="eastAsia"/>
          <w:sz w:val="20"/>
        </w:rPr>
        <w:t xml:space="preserve"> in order to reduce the lots of duplicated CRs for any new NR/LTE bands introduction</w:t>
      </w:r>
      <w:r>
        <w:rPr>
          <w:sz w:val="20"/>
        </w:rPr>
        <w:t xml:space="preserve"> [6]</w:t>
      </w:r>
      <w:r>
        <w:rPr>
          <w:rFonts w:hint="eastAsia"/>
          <w:sz w:val="20"/>
        </w:rPr>
        <w:t>.</w:t>
      </w:r>
    </w:p>
    <w:p w:rsidR="004E1D70" w:rsidRDefault="004E1D70" w:rsidP="004E1D70">
      <w:pPr>
        <w:pStyle w:val="TH"/>
        <w:overflowPunct w:val="0"/>
        <w:autoSpaceDE w:val="0"/>
        <w:autoSpaceDN w:val="0"/>
        <w:adjustRightInd w:val="0"/>
        <w:spacing w:beforeLines="0" w:before="120" w:afterLines="0" w:after="180" w:line="240" w:lineRule="auto"/>
        <w:textAlignment w:val="baseline"/>
        <w:rPr>
          <w:rFonts w:eastAsiaTheme="minorEastAsia" w:cs="Arial"/>
          <w:kern w:val="0"/>
          <w:sz w:val="20"/>
          <w:lang w:val="en-GB" w:eastAsia="en-US"/>
        </w:rPr>
      </w:pPr>
      <w:r>
        <w:rPr>
          <w:rFonts w:eastAsiaTheme="minorEastAsia" w:cs="Arial" w:hint="eastAsia"/>
          <w:kern w:val="0"/>
          <w:sz w:val="20"/>
          <w:lang w:val="en-GB" w:eastAsia="en-US"/>
        </w:rPr>
        <w:t>Table 2.2-1</w:t>
      </w:r>
      <w:r>
        <w:rPr>
          <w:rFonts w:eastAsiaTheme="minorEastAsia" w:cs="Arial"/>
          <w:kern w:val="0"/>
          <w:sz w:val="20"/>
          <w:lang w:val="en-GB" w:eastAsia="en-US"/>
        </w:rPr>
        <w:t>:</w:t>
      </w:r>
      <w:r>
        <w:rPr>
          <w:rFonts w:eastAsiaTheme="minorEastAsia" w:cs="Arial" w:hint="eastAsia"/>
          <w:kern w:val="0"/>
          <w:sz w:val="20"/>
          <w:lang w:val="en-GB" w:eastAsia="en-US"/>
        </w:rPr>
        <w:t xml:space="preserve"> </w:t>
      </w:r>
      <w:r>
        <w:rPr>
          <w:rFonts w:eastAsiaTheme="minorEastAsia" w:cs="Arial"/>
          <w:kern w:val="0"/>
          <w:sz w:val="20"/>
          <w:lang w:val="en-GB" w:eastAsia="en-US"/>
        </w:rPr>
        <w:t>T</w:t>
      </w:r>
      <w:r>
        <w:rPr>
          <w:rFonts w:eastAsiaTheme="minorEastAsia" w:cs="Arial" w:hint="eastAsia"/>
          <w:kern w:val="0"/>
          <w:sz w:val="20"/>
          <w:lang w:val="en-GB" w:eastAsia="en-US"/>
        </w:rPr>
        <w:t>he list of BS specifications</w:t>
      </w:r>
    </w:p>
    <w:tbl>
      <w:tblPr>
        <w:tblStyle w:val="ae"/>
        <w:tblW w:w="0" w:type="auto"/>
        <w:jc w:val="center"/>
        <w:tblLayout w:type="fixed"/>
        <w:tblLook w:val="04A0" w:firstRow="1" w:lastRow="0" w:firstColumn="1" w:lastColumn="0" w:noHBand="0" w:noVBand="1"/>
      </w:tblPr>
      <w:tblGrid>
        <w:gridCol w:w="1634"/>
        <w:gridCol w:w="2761"/>
      </w:tblGrid>
      <w:tr w:rsidR="004E1D70" w:rsidRPr="00B63F55" w:rsidTr="006C787A">
        <w:trPr>
          <w:jc w:val="center"/>
        </w:trPr>
        <w:tc>
          <w:tcPr>
            <w:tcW w:w="4395" w:type="dxa"/>
            <w:gridSpan w:val="2"/>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Specification (TS)</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38.104</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BS Core</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38.141-1</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Conducted</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38-141-2</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OTA</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38.106</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 Core</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38.115-1</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38.115-2</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No impact</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38.174</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IAB Core</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38.176-1</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IAB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Conducted</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38.176-2</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IAB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37.105</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AAS BS Core</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lastRenderedPageBreak/>
              <w:t>37.145-1</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Conducted</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37.145-2</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37.104</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MSR BS Core</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37.141</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MSR BS </w:t>
            </w:r>
            <w:proofErr w:type="spellStart"/>
            <w:r w:rsidRPr="00B63F55">
              <w:rPr>
                <w:rFonts w:ascii="Arial" w:eastAsia="Yu Mincho" w:hAnsi="Arial" w:cs="Arial"/>
                <w:sz w:val="16"/>
                <w:szCs w:val="16"/>
                <w:lang w:eastAsia="ja-JP"/>
              </w:rPr>
              <w:t>Conf</w:t>
            </w:r>
            <w:proofErr w:type="spellEnd"/>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36.104</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BS Core</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36.141</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E-UTRA BS </w:t>
            </w:r>
            <w:proofErr w:type="spellStart"/>
            <w:r w:rsidRPr="00B63F55">
              <w:rPr>
                <w:rFonts w:ascii="Arial" w:eastAsia="Yu Mincho" w:hAnsi="Arial" w:cs="Arial"/>
                <w:sz w:val="16"/>
                <w:szCs w:val="16"/>
                <w:lang w:eastAsia="ja-JP"/>
              </w:rPr>
              <w:t>Conf</w:t>
            </w:r>
            <w:proofErr w:type="spellEnd"/>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36.106</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Repeater Core</w:t>
            </w:r>
          </w:p>
        </w:tc>
      </w:tr>
      <w:tr w:rsidR="004E1D70" w:rsidRPr="00B63F55" w:rsidTr="006C787A">
        <w:trPr>
          <w:jc w:val="center"/>
        </w:trPr>
        <w:tc>
          <w:tcPr>
            <w:tcW w:w="1634"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36.143</w:t>
            </w:r>
          </w:p>
        </w:tc>
        <w:tc>
          <w:tcPr>
            <w:tcW w:w="2761" w:type="dxa"/>
          </w:tcPr>
          <w:p w:rsidR="004E1D70" w:rsidRPr="00B63F55" w:rsidRDefault="004E1D70" w:rsidP="006C787A">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E-UTRA Repeater </w:t>
            </w:r>
            <w:proofErr w:type="spellStart"/>
            <w:r w:rsidRPr="00B63F55">
              <w:rPr>
                <w:rFonts w:ascii="Arial" w:eastAsia="Yu Mincho" w:hAnsi="Arial" w:cs="Arial"/>
                <w:sz w:val="16"/>
                <w:szCs w:val="16"/>
                <w:lang w:eastAsia="ja-JP"/>
              </w:rPr>
              <w:t>Conf</w:t>
            </w:r>
            <w:proofErr w:type="spellEnd"/>
          </w:p>
        </w:tc>
      </w:tr>
    </w:tbl>
    <w:p w:rsidR="004E1D70" w:rsidRDefault="004E1D70" w:rsidP="004E1D70">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the simplification for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for 6GR BS specification.</w:t>
      </w:r>
    </w:p>
    <w:p w:rsidR="004E1D70" w:rsidRDefault="004E1D70" w:rsidP="004E1D70">
      <w:pPr>
        <w:spacing w:before="120" w:after="120"/>
        <w:rPr>
          <w:sz w:val="20"/>
        </w:rPr>
      </w:pPr>
      <w:r>
        <w:rPr>
          <w:rFonts w:hint="eastAsia"/>
          <w:sz w:val="20"/>
        </w:rPr>
        <w:t>In addition, in the 6G phase regardless the support of these network node in 6G day1 or day2, the various network nodes are also expected to be specified similar as 5G NR, then if we still follow the legacy approach to define the RF requirements for different network nodes in the different specifications, then it would also face the similar situation as 5G NR BS specification e.g. duplicated information for TRP measurement, EVM measurement, test mode/configuration and test procedures across the different specifications, in order to simplify the workload and maintenance burden for the BS specification, we also propose to consider how to capture the same requirement</w:t>
      </w:r>
      <w:r>
        <w:rPr>
          <w:sz w:val="20"/>
        </w:rPr>
        <w:t>s</w:t>
      </w:r>
      <w:r>
        <w:rPr>
          <w:rFonts w:hint="eastAsia"/>
          <w:sz w:val="20"/>
        </w:rPr>
        <w:t xml:space="preserve"> or test procedures across different network nodes if there are many similarities just with some item/notation difference.</w:t>
      </w:r>
    </w:p>
    <w:p w:rsidR="00CE3326" w:rsidRPr="00CE3326" w:rsidRDefault="004E1D70" w:rsidP="00CE3326">
      <w:pPr>
        <w:spacing w:before="120" w:after="120"/>
        <w:rPr>
          <w:lang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7</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the same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or test procedures across different network nodes specifications if there are many similarities just with some items/notation difference.</w:t>
      </w:r>
    </w:p>
    <w:p w:rsidR="0041107C" w:rsidRDefault="00C87F39">
      <w:pPr>
        <w:pStyle w:val="RAN4H2"/>
        <w:numPr>
          <w:ilvl w:val="255"/>
          <w:numId w:val="0"/>
        </w:numPr>
        <w:ind w:left="431" w:hanging="431"/>
        <w:rPr>
          <w:kern w:val="0"/>
          <w:lang w:val="en-US"/>
        </w:rPr>
      </w:pPr>
      <w:r>
        <w:rPr>
          <w:rFonts w:hint="eastAsia"/>
          <w:kern w:val="0"/>
          <w:lang w:val="en-US"/>
        </w:rPr>
        <w:t>2.</w:t>
      </w:r>
      <w:r>
        <w:rPr>
          <w:kern w:val="0"/>
          <w:lang w:val="en-US"/>
        </w:rPr>
        <w:t>3</w:t>
      </w:r>
      <w:r>
        <w:rPr>
          <w:rFonts w:hint="eastAsia"/>
          <w:kern w:val="0"/>
          <w:lang w:val="en-US"/>
        </w:rPr>
        <w:tab/>
      </w:r>
      <w:r>
        <w:rPr>
          <w:kern w:val="0"/>
          <w:lang w:val="en-US"/>
        </w:rPr>
        <w:t xml:space="preserve">Other aspects related to </w:t>
      </w:r>
      <w:r>
        <w:rPr>
          <w:rFonts w:eastAsia="宋体" w:cs="Arial"/>
          <w:bCs/>
          <w:szCs w:val="24"/>
        </w:rPr>
        <w:t>operation efficiency</w:t>
      </w:r>
    </w:p>
    <w:p w:rsidR="00EA173C" w:rsidRPr="00DB3A1C" w:rsidRDefault="00EA173C" w:rsidP="00EA173C">
      <w:pPr>
        <w:pStyle w:val="RAN4H3"/>
        <w:spacing w:before="120" w:after="120"/>
        <w:rPr>
          <w:lang w:eastAsia="en-US"/>
        </w:rPr>
      </w:pPr>
      <w:r w:rsidRPr="00DB3A1C">
        <w:rPr>
          <w:sz w:val="21"/>
          <w:szCs w:val="21"/>
        </w:rPr>
        <w:t>2.</w:t>
      </w:r>
      <w:r>
        <w:rPr>
          <w:sz w:val="21"/>
          <w:szCs w:val="21"/>
        </w:rPr>
        <w:t>3</w:t>
      </w:r>
      <w:r w:rsidRPr="00DB3A1C">
        <w:rPr>
          <w:sz w:val="21"/>
          <w:szCs w:val="21"/>
        </w:rPr>
        <w:t>.1</w:t>
      </w:r>
      <w:r>
        <w:rPr>
          <w:sz w:val="21"/>
          <w:szCs w:val="21"/>
          <w:lang w:val="en-US"/>
        </w:rPr>
        <w:tab/>
        <w:t>New tools for band combination</w:t>
      </w:r>
    </w:p>
    <w:p w:rsidR="001F0455" w:rsidRDefault="001F0455" w:rsidP="00EA173C">
      <w:pPr>
        <w:spacing w:before="120" w:after="120"/>
        <w:rPr>
          <w:sz w:val="20"/>
        </w:rPr>
      </w:pPr>
      <w:r>
        <w:rPr>
          <w:rFonts w:hint="eastAsia"/>
          <w:sz w:val="20"/>
        </w:rPr>
        <w:t>I</w:t>
      </w:r>
      <w:r>
        <w:rPr>
          <w:sz w:val="20"/>
        </w:rPr>
        <w:t>n 5G, it is highlighted that tens of thousands of band combinations have been specified in UE specifications. The combinations are inefficiently stored in the tables in Word files. At RAN#102, it was decided to develop a new tool for handling CA band combinations within RAN4.</w:t>
      </w:r>
    </w:p>
    <w:p w:rsidR="001F0455" w:rsidRDefault="001F0455" w:rsidP="001F0455">
      <w:pPr>
        <w:spacing w:beforeLines="0" w:afterLines="0" w:after="160"/>
        <w:jc w:val="left"/>
        <w:rPr>
          <w:rFonts w:eastAsiaTheme="minorEastAsia" w:cstheme="minorBidi"/>
          <w:kern w:val="0"/>
          <w:sz w:val="20"/>
          <w:lang w:eastAsia="en-US"/>
        </w:rPr>
      </w:pPr>
      <w:r>
        <w:rPr>
          <w:rFonts w:hint="eastAsia"/>
          <w:sz w:val="20"/>
        </w:rPr>
        <w:t>To</w:t>
      </w:r>
      <w:r>
        <w:rPr>
          <w:sz w:val="20"/>
        </w:rPr>
        <w:t xml:space="preserve"> offload the burden of huge numbers of band combination, it is decided in RAN4 that the CA/EN-DC/NE-DC band combinations will be transitioned from </w:t>
      </w:r>
      <w:proofErr w:type="spellStart"/>
      <w:r>
        <w:rPr>
          <w:sz w:val="20"/>
        </w:rPr>
        <w:t>Docx</w:t>
      </w:r>
      <w:proofErr w:type="spellEnd"/>
      <w:r>
        <w:rPr>
          <w:sz w:val="20"/>
        </w:rPr>
        <w:t xml:space="preserve"> table to band combination database (</w:t>
      </w:r>
      <w:hyperlink r:id="rId14" w:history="1">
        <w:r>
          <w:rPr>
            <w:rStyle w:val="af1"/>
            <w:sz w:val="20"/>
          </w:rPr>
          <w:t>https://forge.3gpp.org/rep/ran4/carrieraggregation</w:t>
        </w:r>
      </w:hyperlink>
      <w:r>
        <w:rPr>
          <w:sz w:val="20"/>
        </w:rPr>
        <w:t>) in Rel-20.</w:t>
      </w:r>
    </w:p>
    <w:p w:rsidR="001F0455" w:rsidRDefault="001F0455" w:rsidP="001F0455">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8</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It is suggested that the band combinations in 6GR follow Rel-20 5G not to store the band combinations in the specifications but store in the database.</w:t>
      </w:r>
    </w:p>
    <w:p w:rsidR="00EA173C" w:rsidRDefault="00EA173C" w:rsidP="00EA173C">
      <w:pPr>
        <w:spacing w:before="120" w:after="120"/>
        <w:rPr>
          <w:sz w:val="20"/>
        </w:rPr>
      </w:pPr>
      <w:r>
        <w:rPr>
          <w:sz w:val="20"/>
        </w:rPr>
        <w:t>Currently in 5G, there are some guidelines on requesting new band combinations. The proponents should propose all the necessary fallback modes together with the proposed band combinations. All the next level fallback configurations shall be reported and the status of all the fallback configurations shall be declared. For “New” fallback configurations, the proponent shall ensure these fallback configurations are also requested together with the higher order band combination. A band combination configuration can only be considered as completed when all of the fallback configurations are completed. It is the responsibility of the proponent to ensure the status of all of the fallback mode configurations. Although rapporteurs and other companies are encouraged to check the status of all fallback configurations, there are still many fallback band combinations missing in the specification. To check the missing fallback band combinations is a quite time-consuming task. If an automatic checking fallback tool can be developed, the RAN4 efficiency of band combination will be greatly improved.</w:t>
      </w:r>
    </w:p>
    <w:p w:rsidR="00EA173C" w:rsidRDefault="00EA173C" w:rsidP="00EA173C">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9</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In 6GR, it is proposed to develop an automatic checking tool for </w:t>
      </w:r>
      <w:proofErr w:type="spellStart"/>
      <w:r>
        <w:rPr>
          <w:rFonts w:eastAsia="MS Mincho"/>
          <w:b/>
          <w:i/>
          <w:iCs/>
          <w:kern w:val="0"/>
          <w:sz w:val="20"/>
          <w:lang w:val="en-GB" w:eastAsia="en-US"/>
        </w:rPr>
        <w:t>fallback</w:t>
      </w:r>
      <w:proofErr w:type="spellEnd"/>
      <w:r>
        <w:rPr>
          <w:rFonts w:eastAsia="MS Mincho"/>
          <w:b/>
          <w:i/>
          <w:iCs/>
          <w:kern w:val="0"/>
          <w:sz w:val="20"/>
          <w:lang w:val="en-GB" w:eastAsia="en-US"/>
        </w:rPr>
        <w:t xml:space="preserve"> band combinations in RAN4.</w:t>
      </w:r>
    </w:p>
    <w:p w:rsidR="00EA173C" w:rsidRDefault="00EA173C">
      <w:pPr>
        <w:spacing w:beforeLines="0" w:afterLines="0" w:after="160"/>
        <w:jc w:val="left"/>
        <w:rPr>
          <w:rFonts w:eastAsiaTheme="minorEastAsia" w:cstheme="minorBidi"/>
          <w:kern w:val="0"/>
          <w:sz w:val="20"/>
          <w:szCs w:val="22"/>
          <w:lang w:eastAsia="en-US"/>
        </w:rPr>
      </w:pPr>
    </w:p>
    <w:p w:rsidR="00A87C28" w:rsidRPr="00DB3A1C" w:rsidRDefault="00A87C28" w:rsidP="00A87C28">
      <w:pPr>
        <w:pStyle w:val="RAN4H3"/>
        <w:spacing w:before="120" w:after="120"/>
        <w:rPr>
          <w:lang w:eastAsia="en-US"/>
        </w:rPr>
      </w:pPr>
      <w:r w:rsidRPr="00DB3A1C">
        <w:rPr>
          <w:sz w:val="21"/>
          <w:szCs w:val="21"/>
        </w:rPr>
        <w:t>2.</w:t>
      </w:r>
      <w:r>
        <w:rPr>
          <w:sz w:val="21"/>
          <w:szCs w:val="21"/>
        </w:rPr>
        <w:t>3</w:t>
      </w:r>
      <w:r w:rsidRPr="00DB3A1C">
        <w:rPr>
          <w:sz w:val="21"/>
          <w:szCs w:val="21"/>
        </w:rPr>
        <w:t>.</w:t>
      </w:r>
      <w:r>
        <w:rPr>
          <w:sz w:val="21"/>
          <w:szCs w:val="21"/>
        </w:rPr>
        <w:t>2</w:t>
      </w:r>
      <w:r>
        <w:rPr>
          <w:sz w:val="21"/>
          <w:szCs w:val="21"/>
          <w:lang w:val="en-US"/>
        </w:rPr>
        <w:tab/>
      </w:r>
      <w:proofErr w:type="gramStart"/>
      <w:r>
        <w:rPr>
          <w:sz w:val="21"/>
          <w:szCs w:val="21"/>
          <w:lang w:val="en-US"/>
        </w:rPr>
        <w:t>About</w:t>
      </w:r>
      <w:proofErr w:type="gramEnd"/>
      <w:r>
        <w:rPr>
          <w:sz w:val="21"/>
          <w:szCs w:val="21"/>
          <w:lang w:val="en-US"/>
        </w:rPr>
        <w:t xml:space="preserve"> spec framework</w:t>
      </w:r>
    </w:p>
    <w:p w:rsidR="00A87C28" w:rsidRDefault="00A87C28">
      <w:pPr>
        <w:spacing w:beforeLines="0" w:afterLines="0" w:after="160"/>
        <w:jc w:val="left"/>
        <w:rPr>
          <w:rFonts w:eastAsiaTheme="minorEastAsia" w:cstheme="minorBidi"/>
          <w:kern w:val="0"/>
          <w:sz w:val="20"/>
          <w:szCs w:val="22"/>
        </w:rPr>
      </w:pPr>
      <w:r>
        <w:rPr>
          <w:rFonts w:eastAsiaTheme="minorEastAsia" w:cstheme="minorBidi" w:hint="eastAsia"/>
          <w:kern w:val="0"/>
          <w:sz w:val="20"/>
          <w:szCs w:val="22"/>
        </w:rPr>
        <w:t>I</w:t>
      </w:r>
      <w:r>
        <w:rPr>
          <w:rFonts w:eastAsiaTheme="minorEastAsia" w:cstheme="minorBidi"/>
          <w:kern w:val="0"/>
          <w:sz w:val="20"/>
          <w:szCs w:val="22"/>
        </w:rPr>
        <w:t>n last meeting, it is highlighted that the following spec framework is valuable for follow-up discussion.</w:t>
      </w:r>
    </w:p>
    <w:p w:rsidR="00A87C28" w:rsidRPr="007D293E" w:rsidRDefault="00A87C28" w:rsidP="00BF25DB">
      <w:pPr>
        <w:pStyle w:val="B1"/>
        <w:numPr>
          <w:ilvl w:val="1"/>
          <w:numId w:val="11"/>
        </w:numPr>
        <w:overflowPunct w:val="0"/>
        <w:autoSpaceDE w:val="0"/>
        <w:autoSpaceDN w:val="0"/>
        <w:adjustRightInd w:val="0"/>
        <w:spacing w:beforeLines="0" w:afterLines="0" w:line="240" w:lineRule="auto"/>
        <w:ind w:left="851" w:hanging="663"/>
        <w:jc w:val="left"/>
        <w:textAlignment w:val="baseline"/>
        <w:rPr>
          <w:sz w:val="20"/>
        </w:rPr>
      </w:pPr>
      <w:r w:rsidRPr="007D293E">
        <w:rPr>
          <w:sz w:val="20"/>
        </w:rPr>
        <w:t>Issue 1: framework</w:t>
      </w:r>
    </w:p>
    <w:p w:rsidR="00A87C28" w:rsidRPr="007D293E" w:rsidRDefault="00A87C28" w:rsidP="00BF25DB">
      <w:pPr>
        <w:pStyle w:val="B1"/>
        <w:numPr>
          <w:ilvl w:val="2"/>
          <w:numId w:val="11"/>
        </w:numPr>
        <w:overflowPunct w:val="0"/>
        <w:autoSpaceDE w:val="0"/>
        <w:autoSpaceDN w:val="0"/>
        <w:adjustRightInd w:val="0"/>
        <w:spacing w:beforeLines="0" w:afterLines="0" w:line="240" w:lineRule="auto"/>
        <w:ind w:left="1418" w:hanging="284"/>
        <w:jc w:val="left"/>
        <w:textAlignment w:val="baseline"/>
        <w:rPr>
          <w:sz w:val="20"/>
        </w:rPr>
      </w:pPr>
      <w:r w:rsidRPr="007D293E">
        <w:rPr>
          <w:sz w:val="20"/>
        </w:rPr>
        <w:lastRenderedPageBreak/>
        <w:t>The latest release requirements are the superset of all previous releases.</w:t>
      </w:r>
    </w:p>
    <w:p w:rsidR="00A87C28" w:rsidRPr="007D293E" w:rsidRDefault="00A87C28" w:rsidP="00BF25DB">
      <w:pPr>
        <w:pStyle w:val="B1"/>
        <w:numPr>
          <w:ilvl w:val="2"/>
          <w:numId w:val="11"/>
        </w:numPr>
        <w:overflowPunct w:val="0"/>
        <w:autoSpaceDE w:val="0"/>
        <w:autoSpaceDN w:val="0"/>
        <w:adjustRightInd w:val="0"/>
        <w:spacing w:beforeLines="0" w:afterLines="0" w:line="240" w:lineRule="auto"/>
        <w:ind w:left="1418" w:hanging="284"/>
        <w:jc w:val="left"/>
        <w:textAlignment w:val="baseline"/>
        <w:rPr>
          <w:sz w:val="20"/>
        </w:rPr>
      </w:pPr>
      <w:r w:rsidRPr="007D293E">
        <w:rPr>
          <w:sz w:val="20"/>
        </w:rPr>
        <w:t xml:space="preserve">NR spec mixes </w:t>
      </w:r>
      <w:r>
        <w:rPr>
          <w:sz w:val="20"/>
        </w:rPr>
        <w:t xml:space="preserve">mandatory and optional feature </w:t>
      </w:r>
      <w:r w:rsidRPr="007D293E">
        <w:rPr>
          <w:sz w:val="20"/>
        </w:rPr>
        <w:t>requirements in one spec</w:t>
      </w:r>
    </w:p>
    <w:p w:rsidR="00A87C28" w:rsidRDefault="00A87C28" w:rsidP="00BF25DB">
      <w:pPr>
        <w:spacing w:before="120" w:afterLines="0" w:after="160"/>
        <w:jc w:val="left"/>
        <w:rPr>
          <w:rFonts w:eastAsiaTheme="minorEastAsia" w:cstheme="minorBidi"/>
          <w:kern w:val="0"/>
          <w:sz w:val="20"/>
          <w:szCs w:val="22"/>
        </w:rPr>
      </w:pPr>
      <w:r>
        <w:rPr>
          <w:rFonts w:eastAsiaTheme="minorEastAsia" w:cstheme="minorBidi" w:hint="eastAsia"/>
          <w:kern w:val="0"/>
          <w:sz w:val="20"/>
          <w:szCs w:val="22"/>
        </w:rPr>
        <w:t>F</w:t>
      </w:r>
      <w:r>
        <w:rPr>
          <w:rFonts w:eastAsiaTheme="minorEastAsia" w:cstheme="minorBidi"/>
          <w:kern w:val="0"/>
          <w:sz w:val="20"/>
          <w:szCs w:val="22"/>
        </w:rPr>
        <w:t xml:space="preserve">or the spec release framework, </w:t>
      </w:r>
      <w:r w:rsidR="0020193E">
        <w:rPr>
          <w:rFonts w:eastAsiaTheme="minorEastAsia" w:cstheme="minorBidi"/>
          <w:kern w:val="0"/>
          <w:sz w:val="20"/>
          <w:szCs w:val="22"/>
        </w:rPr>
        <w:t xml:space="preserve">in our understanding </w:t>
      </w:r>
      <w:r w:rsidR="006C787A">
        <w:rPr>
          <w:rFonts w:eastAsiaTheme="minorEastAsia" w:cstheme="minorBidi"/>
          <w:kern w:val="0"/>
          <w:sz w:val="20"/>
          <w:szCs w:val="22"/>
        </w:rPr>
        <w:t xml:space="preserve">if we separate the 6GR specification into a series of feature-based sub-files, the latest release requirements should be the superset of all previous releases </w:t>
      </w:r>
      <w:r w:rsidR="00FE736E">
        <w:rPr>
          <w:rFonts w:eastAsiaTheme="minorEastAsia" w:cstheme="minorBidi"/>
          <w:kern w:val="0"/>
          <w:sz w:val="20"/>
          <w:szCs w:val="22"/>
        </w:rPr>
        <w:t>within the scope</w:t>
      </w:r>
      <w:r w:rsidR="006C787A">
        <w:rPr>
          <w:rFonts w:eastAsiaTheme="minorEastAsia" w:cstheme="minorBidi"/>
          <w:kern w:val="0"/>
          <w:sz w:val="20"/>
          <w:szCs w:val="22"/>
        </w:rPr>
        <w:t xml:space="preserve"> of the certain feature. </w:t>
      </w:r>
      <w:r w:rsidR="00FE736E">
        <w:rPr>
          <w:rFonts w:eastAsiaTheme="minorEastAsia" w:cstheme="minorBidi"/>
          <w:kern w:val="0"/>
          <w:sz w:val="20"/>
          <w:szCs w:val="22"/>
        </w:rPr>
        <w:t>In other words, the requirements for a certain feature is self-contained.</w:t>
      </w:r>
      <w:r w:rsidR="00BE2173">
        <w:rPr>
          <w:rFonts w:eastAsiaTheme="minorEastAsia" w:cstheme="minorBidi"/>
          <w:kern w:val="0"/>
          <w:sz w:val="20"/>
          <w:szCs w:val="22"/>
        </w:rPr>
        <w:t xml:space="preserve"> </w:t>
      </w:r>
      <w:r w:rsidR="00677E4F">
        <w:rPr>
          <w:rFonts w:eastAsiaTheme="minorEastAsia" w:cstheme="minorBidi"/>
          <w:kern w:val="0"/>
          <w:sz w:val="20"/>
          <w:szCs w:val="22"/>
        </w:rPr>
        <w:t>Regarding to the issue of mandatory or optional f</w:t>
      </w:r>
      <w:r w:rsidR="00FE736E">
        <w:rPr>
          <w:rFonts w:eastAsiaTheme="minorEastAsia" w:cstheme="minorBidi"/>
          <w:kern w:val="0"/>
          <w:sz w:val="20"/>
          <w:szCs w:val="22"/>
        </w:rPr>
        <w:t xml:space="preserve">eature requirements, it is </w:t>
      </w:r>
      <w:r w:rsidR="00677E4F">
        <w:rPr>
          <w:rFonts w:eastAsiaTheme="minorEastAsia" w:cstheme="minorBidi"/>
          <w:kern w:val="0"/>
          <w:sz w:val="20"/>
          <w:szCs w:val="22"/>
        </w:rPr>
        <w:t>not feasible to separate them into different specs since it will cause tremendous complexity in 6GR spec.</w:t>
      </w:r>
    </w:p>
    <w:p w:rsidR="00BE2173" w:rsidRDefault="00BE2173" w:rsidP="00BE2173">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10</w:t>
      </w:r>
      <w:r>
        <w:rPr>
          <w:rFonts w:eastAsia="MS Mincho"/>
          <w:b/>
          <w:i/>
          <w:iCs/>
          <w:kern w:val="0"/>
          <w:sz w:val="20"/>
          <w:u w:val="single"/>
          <w:lang w:val="en-GB" w:eastAsia="en-US"/>
        </w:rPr>
        <w:t>:</w:t>
      </w:r>
      <w:r>
        <w:rPr>
          <w:rFonts w:eastAsia="MS Mincho" w:hint="eastAsia"/>
          <w:b/>
          <w:i/>
          <w:iCs/>
          <w:kern w:val="0"/>
          <w:sz w:val="20"/>
          <w:lang w:val="en-GB" w:eastAsia="en-US"/>
        </w:rPr>
        <w:t xml:space="preserve"> </w:t>
      </w:r>
      <w:r w:rsidR="008E113A">
        <w:rPr>
          <w:rFonts w:eastAsia="MS Mincho"/>
          <w:b/>
          <w:i/>
          <w:iCs/>
          <w:kern w:val="0"/>
          <w:sz w:val="20"/>
          <w:lang w:val="en-GB" w:eastAsia="en-US"/>
        </w:rPr>
        <w:t xml:space="preserve">If the 6GR specification is </w:t>
      </w:r>
      <w:r w:rsidR="00734EEA">
        <w:rPr>
          <w:rFonts w:eastAsia="MS Mincho"/>
          <w:b/>
          <w:i/>
          <w:iCs/>
          <w:kern w:val="0"/>
          <w:sz w:val="20"/>
          <w:lang w:val="en-GB" w:eastAsia="en-US"/>
        </w:rPr>
        <w:t xml:space="preserve">decided to </w:t>
      </w:r>
      <w:r w:rsidR="008E113A">
        <w:rPr>
          <w:rFonts w:eastAsia="MS Mincho"/>
          <w:b/>
          <w:i/>
          <w:iCs/>
          <w:kern w:val="0"/>
          <w:sz w:val="20"/>
          <w:lang w:val="en-GB" w:eastAsia="en-US"/>
        </w:rPr>
        <w:t xml:space="preserve">categorize into a series of feature-based sub-files, from the perspective of a certain feature, it should </w:t>
      </w:r>
      <w:r>
        <w:rPr>
          <w:rFonts w:eastAsia="MS Mincho"/>
          <w:b/>
          <w:i/>
          <w:iCs/>
          <w:kern w:val="0"/>
          <w:sz w:val="20"/>
          <w:lang w:val="en-GB" w:eastAsia="en-US"/>
        </w:rPr>
        <w:t xml:space="preserve">keep the latest release requirements as the superset of all previous releases </w:t>
      </w:r>
      <w:r w:rsidR="008E113A">
        <w:rPr>
          <w:rFonts w:eastAsia="MS Mincho"/>
          <w:b/>
          <w:i/>
          <w:iCs/>
          <w:kern w:val="0"/>
          <w:sz w:val="20"/>
          <w:lang w:val="en-GB" w:eastAsia="en-US"/>
        </w:rPr>
        <w:t xml:space="preserve">within the feature. </w:t>
      </w:r>
      <w:r w:rsidR="00734EEA">
        <w:rPr>
          <w:rFonts w:eastAsia="MS Mincho"/>
          <w:b/>
          <w:i/>
          <w:iCs/>
          <w:kern w:val="0"/>
          <w:sz w:val="20"/>
          <w:lang w:val="en-GB" w:eastAsia="en-US"/>
        </w:rPr>
        <w:t>It also applies to t</w:t>
      </w:r>
      <w:r w:rsidR="008E113A">
        <w:rPr>
          <w:rFonts w:eastAsia="MS Mincho"/>
          <w:b/>
          <w:i/>
          <w:iCs/>
          <w:kern w:val="0"/>
          <w:sz w:val="20"/>
          <w:lang w:val="en-GB" w:eastAsia="en-US"/>
        </w:rPr>
        <w:t xml:space="preserve">he common </w:t>
      </w:r>
      <w:r w:rsidR="00734EEA">
        <w:rPr>
          <w:rFonts w:eastAsia="MS Mincho"/>
          <w:b/>
          <w:i/>
          <w:iCs/>
          <w:kern w:val="0"/>
          <w:sz w:val="20"/>
          <w:lang w:val="en-GB" w:eastAsia="en-US"/>
        </w:rPr>
        <w:t xml:space="preserve">part </w:t>
      </w:r>
      <w:r w:rsidR="008E113A">
        <w:rPr>
          <w:rFonts w:eastAsia="MS Mincho"/>
          <w:b/>
          <w:i/>
          <w:iCs/>
          <w:kern w:val="0"/>
          <w:sz w:val="20"/>
          <w:lang w:val="en-GB" w:eastAsia="en-US"/>
        </w:rPr>
        <w:t>sub-file for all feature</w:t>
      </w:r>
      <w:r>
        <w:rPr>
          <w:rFonts w:eastAsia="MS Mincho"/>
          <w:b/>
          <w:i/>
          <w:iCs/>
          <w:kern w:val="0"/>
          <w:sz w:val="20"/>
          <w:lang w:val="en-GB" w:eastAsia="en-US"/>
        </w:rPr>
        <w:t>.</w:t>
      </w:r>
    </w:p>
    <w:p w:rsidR="00677E4F" w:rsidRDefault="00677E4F" w:rsidP="00677E4F">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11</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It is not suggested to separate mandatory and optional feature requirements in 6GR unless a reasonable solution is found.</w:t>
      </w:r>
    </w:p>
    <w:p w:rsidR="00CA6F31" w:rsidRDefault="00CA6F31" w:rsidP="00CA6F31">
      <w:pPr>
        <w:spacing w:beforeLines="0" w:afterLines="0" w:after="160"/>
        <w:jc w:val="left"/>
        <w:rPr>
          <w:rFonts w:eastAsiaTheme="minorEastAsia" w:cstheme="minorBidi"/>
          <w:kern w:val="0"/>
          <w:sz w:val="20"/>
          <w:szCs w:val="22"/>
        </w:rPr>
      </w:pPr>
    </w:p>
    <w:p w:rsidR="00CA6F31" w:rsidRDefault="00CA6F31">
      <w:pPr>
        <w:spacing w:beforeLines="0" w:afterLines="0" w:after="160"/>
        <w:jc w:val="left"/>
        <w:rPr>
          <w:rFonts w:eastAsiaTheme="minorEastAsia" w:cstheme="minorBidi"/>
          <w:kern w:val="0"/>
          <w:sz w:val="20"/>
          <w:szCs w:val="22"/>
          <w:lang w:eastAsia="en-US"/>
        </w:rPr>
      </w:pPr>
      <w:r w:rsidRPr="00CA6F31">
        <w:rPr>
          <w:rFonts w:eastAsiaTheme="minorEastAsia" w:cstheme="minorBidi" w:hint="eastAsia"/>
          <w:kern w:val="0"/>
          <w:sz w:val="20"/>
          <w:szCs w:val="22"/>
        </w:rPr>
        <w:t>A</w:t>
      </w:r>
      <w:r w:rsidRPr="00CA6F31">
        <w:rPr>
          <w:rFonts w:eastAsiaTheme="minorEastAsia" w:cstheme="minorBidi"/>
          <w:kern w:val="0"/>
          <w:sz w:val="20"/>
          <w:szCs w:val="22"/>
        </w:rPr>
        <w:t>no</w:t>
      </w:r>
      <w:r>
        <w:rPr>
          <w:rFonts w:eastAsiaTheme="minorEastAsia" w:cstheme="minorBidi"/>
          <w:kern w:val="0"/>
          <w:sz w:val="20"/>
          <w:szCs w:val="22"/>
        </w:rPr>
        <w:t xml:space="preserve">ther issue related to spec framework is about how to develop the 3GPP spec. </w:t>
      </w:r>
      <w:r w:rsidR="00C87F39">
        <w:rPr>
          <w:rFonts w:eastAsiaTheme="minorEastAsia" w:cstheme="minorBidi"/>
          <w:kern w:val="0"/>
          <w:sz w:val="20"/>
          <w:szCs w:val="22"/>
          <w:lang w:eastAsia="en-US"/>
        </w:rPr>
        <w:t>For four generations, 3GPP specifications have been developed using Microsoft Word with the guidelines outlined in TR 21.801 across different working groups. However, due to the increasing number of specifications, increasing number of Change Requests (CRs) and increasing specification files sizes, the handling of specifications is becoming more and more difficult which leads to</w:t>
      </w:r>
      <w:r>
        <w:rPr>
          <w:rFonts w:eastAsiaTheme="minorEastAsia" w:cstheme="minorBidi"/>
          <w:kern w:val="0"/>
          <w:sz w:val="20"/>
          <w:szCs w:val="22"/>
          <w:lang w:eastAsia="en-US"/>
        </w:rPr>
        <w:t xml:space="preserve"> low efficiency in readability.</w:t>
      </w:r>
    </w:p>
    <w:p w:rsidR="00CA6F31" w:rsidRDefault="00CA6F31" w:rsidP="00CA6F31">
      <w:pPr>
        <w:spacing w:beforeLines="0" w:afterLines="0" w:after="160"/>
        <w:jc w:val="left"/>
        <w:rPr>
          <w:rFonts w:eastAsiaTheme="minorEastAsia" w:cstheme="minorBidi"/>
          <w:kern w:val="0"/>
          <w:sz w:val="20"/>
          <w:szCs w:val="22"/>
          <w:lang w:eastAsia="en-US"/>
        </w:rPr>
      </w:pPr>
      <w:r>
        <w:rPr>
          <w:rFonts w:eastAsiaTheme="minorEastAsia" w:cstheme="minorBidi"/>
          <w:kern w:val="0"/>
          <w:sz w:val="20"/>
          <w:szCs w:val="22"/>
          <w:lang w:eastAsia="en-US"/>
        </w:rPr>
        <w:t>To ensure a more reliable, modern and efficient approach to the new Generation specifications in 3GPP, an SID was established for the study in 6G. The purpose of the SI is to assess the existing specification formats, working methods, and requirements for any improvements.</w:t>
      </w:r>
    </w:p>
    <w:p w:rsidR="00CA6F31" w:rsidRDefault="00CA6F31" w:rsidP="00CA6F31">
      <w:pPr>
        <w:numPr>
          <w:ilvl w:val="255"/>
          <w:numId w:val="0"/>
        </w:numPr>
        <w:spacing w:beforeLines="0" w:before="120" w:afterLines="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B93BFD">
        <w:rPr>
          <w:rFonts w:eastAsia="MS Mincho"/>
          <w:b/>
          <w:i/>
          <w:iCs/>
          <w:kern w:val="0"/>
          <w:sz w:val="20"/>
          <w:u w:val="single"/>
          <w:lang w:val="en-GB" w:eastAsia="en-US"/>
        </w:rPr>
        <w:t>5</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Recently some efforts have been made in 3GPP to check if it is feasible to use</w:t>
      </w:r>
    </w:p>
    <w:p w:rsidR="00CA6F31" w:rsidRDefault="00CA6F31" w:rsidP="00CA6F31">
      <w:pPr>
        <w:spacing w:beforeLines="0" w:afterLines="0"/>
        <w:jc w:val="left"/>
        <w:rPr>
          <w:rFonts w:eastAsia="MS Mincho"/>
          <w:b/>
          <w:i/>
          <w:iCs/>
          <w:kern w:val="0"/>
          <w:sz w:val="20"/>
          <w:lang w:val="en-GB" w:eastAsia="en-US"/>
        </w:rPr>
      </w:pPr>
      <w:r>
        <w:rPr>
          <w:b/>
          <w:bCs/>
          <w:i/>
          <w:kern w:val="0"/>
          <w:sz w:val="20"/>
        </w:rPr>
        <w:t xml:space="preserve">-    </w:t>
      </w:r>
      <w:r>
        <w:rPr>
          <w:rFonts w:eastAsia="MS Mincho"/>
          <w:b/>
          <w:i/>
          <w:iCs/>
          <w:kern w:val="0"/>
          <w:sz w:val="20"/>
          <w:lang w:val="en-GB" w:eastAsia="en-US"/>
        </w:rPr>
        <w:t xml:space="preserve">Markdown </w:t>
      </w:r>
      <w:r w:rsidR="0088626B">
        <w:rPr>
          <w:rFonts w:eastAsia="MS Mincho"/>
          <w:b/>
          <w:i/>
          <w:iCs/>
          <w:kern w:val="0"/>
          <w:sz w:val="20"/>
          <w:lang w:val="en-GB" w:eastAsia="en-US"/>
        </w:rPr>
        <w:t xml:space="preserve">as the tool </w:t>
      </w:r>
      <w:r>
        <w:rPr>
          <w:rFonts w:eastAsia="MS Mincho"/>
          <w:b/>
          <w:i/>
          <w:iCs/>
          <w:kern w:val="0"/>
          <w:sz w:val="20"/>
          <w:lang w:val="en-GB" w:eastAsia="en-US"/>
        </w:rPr>
        <w:t>for specifying specifications.</w:t>
      </w:r>
    </w:p>
    <w:p w:rsidR="00CA6F31" w:rsidRDefault="00CA6F31" w:rsidP="00CA6F31">
      <w:pPr>
        <w:spacing w:beforeLines="0" w:afterLines="0" w:after="120"/>
        <w:jc w:val="left"/>
        <w:rPr>
          <w:rFonts w:eastAsia="MS Mincho"/>
          <w:b/>
          <w:i/>
          <w:iCs/>
          <w:kern w:val="0"/>
          <w:sz w:val="20"/>
          <w:lang w:val="en-GB" w:eastAsia="en-US"/>
        </w:rPr>
      </w:pPr>
      <w:r>
        <w:rPr>
          <w:b/>
          <w:bCs/>
          <w:i/>
          <w:kern w:val="0"/>
          <w:sz w:val="20"/>
        </w:rPr>
        <w:t xml:space="preserve">-    </w:t>
      </w:r>
      <w:proofErr w:type="spellStart"/>
      <w:r>
        <w:rPr>
          <w:rFonts w:eastAsia="MS Mincho"/>
          <w:b/>
          <w:i/>
          <w:iCs/>
          <w:kern w:val="0"/>
          <w:sz w:val="20"/>
          <w:lang w:val="en-GB" w:eastAsia="en-US"/>
        </w:rPr>
        <w:t>LaTeX</w:t>
      </w:r>
      <w:proofErr w:type="spellEnd"/>
      <w:r>
        <w:rPr>
          <w:rFonts w:eastAsia="MS Mincho"/>
          <w:b/>
          <w:i/>
          <w:iCs/>
          <w:kern w:val="0"/>
          <w:sz w:val="20"/>
          <w:lang w:val="en-GB" w:eastAsia="en-US"/>
        </w:rPr>
        <w:t xml:space="preserve"> </w:t>
      </w:r>
      <w:r w:rsidR="0088626B">
        <w:rPr>
          <w:rFonts w:eastAsia="MS Mincho"/>
          <w:b/>
          <w:i/>
          <w:iCs/>
          <w:kern w:val="0"/>
          <w:sz w:val="20"/>
          <w:lang w:val="en-GB" w:eastAsia="en-US"/>
        </w:rPr>
        <w:t xml:space="preserve">as the tool </w:t>
      </w:r>
      <w:r>
        <w:rPr>
          <w:rFonts w:eastAsia="MS Mincho"/>
          <w:b/>
          <w:i/>
          <w:iCs/>
          <w:kern w:val="0"/>
          <w:sz w:val="20"/>
          <w:lang w:val="en-GB" w:eastAsia="en-US"/>
        </w:rPr>
        <w:t>for writing formulas.</w:t>
      </w:r>
    </w:p>
    <w:p w:rsidR="00CA6F31" w:rsidRPr="0088626B" w:rsidRDefault="0088626B">
      <w:pPr>
        <w:spacing w:beforeLines="0" w:afterLines="0" w:after="160"/>
        <w:jc w:val="left"/>
        <w:rPr>
          <w:rFonts w:eastAsiaTheme="minorEastAsia" w:cstheme="minorBidi"/>
          <w:kern w:val="0"/>
          <w:sz w:val="20"/>
          <w:szCs w:val="22"/>
          <w:lang w:eastAsia="en-US"/>
        </w:rPr>
      </w:pPr>
      <w:r w:rsidRPr="0088626B">
        <w:rPr>
          <w:rFonts w:eastAsiaTheme="minorEastAsia" w:cstheme="minorBidi"/>
          <w:kern w:val="0"/>
          <w:sz w:val="20"/>
          <w:szCs w:val="22"/>
          <w:lang w:eastAsia="en-US"/>
        </w:rPr>
        <w:t xml:space="preserve">Although </w:t>
      </w:r>
      <w:r>
        <w:rPr>
          <w:rFonts w:eastAsiaTheme="minorEastAsia" w:cstheme="minorBidi"/>
          <w:kern w:val="0"/>
          <w:sz w:val="20"/>
          <w:szCs w:val="22"/>
          <w:lang w:eastAsia="en-US"/>
        </w:rPr>
        <w:t xml:space="preserve">the </w:t>
      </w:r>
      <w:r w:rsidRPr="0088626B">
        <w:rPr>
          <w:rFonts w:eastAsiaTheme="minorEastAsia" w:cstheme="minorBidi"/>
          <w:kern w:val="0"/>
          <w:sz w:val="20"/>
          <w:szCs w:val="22"/>
          <w:lang w:eastAsia="en-US"/>
        </w:rPr>
        <w:t xml:space="preserve">final decision on whether using Markdown or </w:t>
      </w:r>
      <w:proofErr w:type="spellStart"/>
      <w:r w:rsidRPr="0088626B">
        <w:rPr>
          <w:rFonts w:eastAsiaTheme="minorEastAsia" w:cstheme="minorBidi"/>
          <w:kern w:val="0"/>
          <w:sz w:val="20"/>
          <w:szCs w:val="22"/>
          <w:lang w:eastAsia="en-US"/>
        </w:rPr>
        <w:t>LaTeX</w:t>
      </w:r>
      <w:proofErr w:type="spellEnd"/>
      <w:r w:rsidRPr="0088626B">
        <w:rPr>
          <w:rFonts w:eastAsiaTheme="minorEastAsia" w:cstheme="minorBidi"/>
          <w:kern w:val="0"/>
          <w:sz w:val="20"/>
          <w:szCs w:val="22"/>
          <w:lang w:eastAsia="en-US"/>
        </w:rPr>
        <w:t xml:space="preserve"> in 6GR will be decided by SA/RAN plenary, it is suggested RAN4 to study the possible influence to RAN4.</w:t>
      </w:r>
      <w:r>
        <w:rPr>
          <w:rFonts w:eastAsiaTheme="minorEastAsia" w:cstheme="minorBidi"/>
          <w:kern w:val="0"/>
          <w:sz w:val="20"/>
          <w:szCs w:val="22"/>
          <w:lang w:eastAsia="en-US"/>
        </w:rPr>
        <w:t xml:space="preserve"> It should be noted that, in NR spec there are many tables having complex format. We should consider in RAN4 how to handle the complex table if 3GPP decide to use a new tool to develop the spec.</w:t>
      </w:r>
    </w:p>
    <w:p w:rsidR="0041107C" w:rsidRDefault="00C87F39">
      <w:pPr>
        <w:numPr>
          <w:ilvl w:val="255"/>
          <w:numId w:val="0"/>
        </w:numPr>
        <w:spacing w:beforeLines="0" w:before="120" w:afterLines="0" w:after="180" w:line="240" w:lineRule="auto"/>
        <w:jc w:val="left"/>
        <w:rPr>
          <w:rStyle w:val="af"/>
          <w:rFonts w:ascii="PingFangSC-Regular" w:hAnsi="PingFangSC-Regular" w:hint="eastAsia"/>
          <w:color w:val="1A1A1A"/>
          <w:sz w:val="23"/>
          <w:szCs w:val="23"/>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12</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Although final decision on whether using Markdown or </w:t>
      </w:r>
      <w:proofErr w:type="spellStart"/>
      <w:r>
        <w:rPr>
          <w:rFonts w:eastAsia="MS Mincho"/>
          <w:b/>
          <w:i/>
          <w:iCs/>
          <w:kern w:val="0"/>
          <w:sz w:val="20"/>
          <w:lang w:val="en-GB" w:eastAsia="en-US"/>
        </w:rPr>
        <w:t>LaTeX</w:t>
      </w:r>
      <w:proofErr w:type="spellEnd"/>
      <w:r>
        <w:rPr>
          <w:rFonts w:eastAsia="MS Mincho"/>
          <w:b/>
          <w:i/>
          <w:iCs/>
          <w:kern w:val="0"/>
          <w:sz w:val="20"/>
          <w:lang w:val="en-GB" w:eastAsia="en-US"/>
        </w:rPr>
        <w:t xml:space="preserve"> in 6GR will be decided by SA/RAN plenary, it is suggested RAN4 to study the possible influence to RAN4.</w:t>
      </w:r>
      <w:r w:rsidR="0088626B">
        <w:rPr>
          <w:rFonts w:eastAsia="MS Mincho"/>
          <w:b/>
          <w:i/>
          <w:iCs/>
          <w:kern w:val="0"/>
          <w:sz w:val="20"/>
          <w:lang w:val="en-GB" w:eastAsia="en-US"/>
        </w:rPr>
        <w:t xml:space="preserve"> At least how to handle the complex table </w:t>
      </w:r>
      <w:r w:rsidR="009C4F28">
        <w:rPr>
          <w:rFonts w:eastAsia="MS Mincho"/>
          <w:b/>
          <w:i/>
          <w:iCs/>
          <w:kern w:val="0"/>
          <w:sz w:val="20"/>
          <w:lang w:val="en-GB" w:eastAsia="en-US"/>
        </w:rPr>
        <w:t xml:space="preserve">format </w:t>
      </w:r>
      <w:r w:rsidR="0088626B">
        <w:rPr>
          <w:rFonts w:eastAsia="MS Mincho"/>
          <w:b/>
          <w:i/>
          <w:iCs/>
          <w:kern w:val="0"/>
          <w:sz w:val="20"/>
          <w:lang w:val="en-GB" w:eastAsia="en-US"/>
        </w:rPr>
        <w:t>in the spec should be considered in RAN4.</w:t>
      </w:r>
    </w:p>
    <w:p w:rsidR="0041107C" w:rsidRDefault="0041107C">
      <w:pPr>
        <w:spacing w:beforeLines="0" w:afterLines="0" w:after="160"/>
        <w:jc w:val="left"/>
        <w:rPr>
          <w:rFonts w:eastAsiaTheme="minorEastAsia" w:cstheme="minorBidi"/>
          <w:kern w:val="0"/>
          <w:sz w:val="20"/>
          <w:szCs w:val="22"/>
          <w:lang w:eastAsia="en-US"/>
        </w:rPr>
      </w:pPr>
    </w:p>
    <w:p w:rsidR="0041107C" w:rsidRDefault="00C87F39">
      <w:pPr>
        <w:pStyle w:val="RAN4H1"/>
        <w:numPr>
          <w:ilvl w:val="0"/>
          <w:numId w:val="0"/>
        </w:numPr>
        <w:tabs>
          <w:tab w:val="clear" w:pos="360"/>
        </w:tabs>
        <w:ind w:left="360" w:hanging="360"/>
        <w:rPr>
          <w:lang w:val="en-US"/>
        </w:rPr>
      </w:pPr>
      <w:r>
        <w:rPr>
          <w:lang w:val="en-US"/>
        </w:rPr>
        <w:t>3</w:t>
      </w:r>
      <w:r>
        <w:rPr>
          <w:lang w:val="en-US"/>
        </w:rPr>
        <w:tab/>
        <w:t>Conclusion</w:t>
      </w:r>
    </w:p>
    <w:p w:rsidR="0041107C" w:rsidRDefault="00C87F39">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give some </w:t>
      </w:r>
      <w:r w:rsidR="00AF2FA9">
        <w:rPr>
          <w:rFonts w:eastAsiaTheme="minorEastAsia" w:cstheme="minorBidi" w:hint="eastAsia"/>
          <w:kern w:val="0"/>
          <w:sz w:val="20"/>
          <w:szCs w:val="22"/>
        </w:rPr>
        <w:t>fu</w:t>
      </w:r>
      <w:r w:rsidR="00AF2FA9">
        <w:rPr>
          <w:rFonts w:eastAsiaTheme="minorEastAsia" w:cstheme="minorBidi"/>
          <w:kern w:val="0"/>
          <w:sz w:val="20"/>
          <w:szCs w:val="22"/>
        </w:rPr>
        <w:t>rther considerations</w:t>
      </w:r>
      <w:r>
        <w:rPr>
          <w:rFonts w:eastAsiaTheme="minorEastAsia" w:cstheme="minorBidi" w:hint="eastAsia"/>
          <w:kern w:val="0"/>
          <w:sz w:val="20"/>
          <w:szCs w:val="22"/>
          <w:lang w:eastAsia="en-US"/>
        </w:rPr>
        <w:t xml:space="preserve"> on the 6GR RAN</w:t>
      </w:r>
      <w:r>
        <w:rPr>
          <w:rFonts w:eastAsiaTheme="minorEastAsia" w:cstheme="minorBidi"/>
          <w:kern w:val="0"/>
          <w:sz w:val="20"/>
          <w:szCs w:val="22"/>
          <w:lang w:eastAsia="en-US"/>
        </w:rPr>
        <w:t>4 operation efficiency.</w:t>
      </w:r>
      <w:r>
        <w:rPr>
          <w:rFonts w:eastAsiaTheme="minorEastAsia" w:cstheme="minorBidi" w:hint="eastAsia"/>
          <w:kern w:val="0"/>
          <w:sz w:val="20"/>
          <w:szCs w:val="22"/>
          <w:lang w:eastAsia="en-US"/>
        </w:rPr>
        <w:t xml:space="preserve"> </w:t>
      </w:r>
      <w:r>
        <w:rPr>
          <w:rFonts w:eastAsiaTheme="minorEastAsia" w:cstheme="minorBidi"/>
          <w:kern w:val="0"/>
          <w:sz w:val="20"/>
          <w:szCs w:val="22"/>
          <w:lang w:eastAsia="en-US"/>
        </w:rPr>
        <w:t xml:space="preserve">Issues on </w:t>
      </w:r>
      <w:r w:rsidR="00AF2FA9">
        <w:rPr>
          <w:rFonts w:eastAsiaTheme="minorEastAsia" w:cstheme="minorBidi"/>
          <w:kern w:val="0"/>
          <w:sz w:val="20"/>
          <w:szCs w:val="22"/>
          <w:lang w:eastAsia="en-US"/>
        </w:rPr>
        <w:t xml:space="preserve">UE RF spec structure, RF requirements for different features and other aspects related to operation efficiency </w:t>
      </w:r>
      <w:r>
        <w:rPr>
          <w:rFonts w:eastAsiaTheme="minorEastAsia" w:cstheme="minorBidi"/>
          <w:kern w:val="0"/>
          <w:sz w:val="20"/>
          <w:szCs w:val="22"/>
          <w:lang w:eastAsia="en-US"/>
        </w:rPr>
        <w:t>have been discussed. 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In 5G UE RF spec, the structure is organized by the requirements with different features packing into the second level sub-clauses. However, there are also some second level features further recursively categorized into 3</w:t>
      </w:r>
      <w:r>
        <w:rPr>
          <w:rFonts w:eastAsia="MS Mincho"/>
          <w:b/>
          <w:i/>
          <w:iCs/>
          <w:kern w:val="0"/>
          <w:sz w:val="20"/>
          <w:vertAlign w:val="superscript"/>
          <w:lang w:val="en-GB" w:eastAsia="en-US"/>
        </w:rPr>
        <w:t>rd</w:t>
      </w:r>
      <w:r>
        <w:rPr>
          <w:rFonts w:eastAsia="MS Mincho"/>
          <w:b/>
          <w:i/>
          <w:iCs/>
          <w:kern w:val="0"/>
          <w:sz w:val="20"/>
          <w:lang w:val="en-GB" w:eastAsia="en-US"/>
        </w:rPr>
        <w:t xml:space="preserve"> level features. This causes the spec poor readability.</w:t>
      </w:r>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In 6GR UE RF spec, the recursive multi-level feature sub-clauses should be avoided.</w:t>
      </w:r>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2:</w:t>
      </w:r>
      <w:r>
        <w:rPr>
          <w:rFonts w:eastAsia="MS Mincho" w:hint="eastAsia"/>
          <w:b/>
          <w:i/>
          <w:iCs/>
          <w:kern w:val="0"/>
          <w:sz w:val="20"/>
          <w:lang w:val="en-GB" w:eastAsia="en-US"/>
        </w:rPr>
        <w:t xml:space="preserve"> </w:t>
      </w:r>
      <w:r>
        <w:rPr>
          <w:rFonts w:eastAsia="MS Mincho"/>
          <w:b/>
          <w:i/>
          <w:iCs/>
          <w:kern w:val="0"/>
          <w:sz w:val="20"/>
          <w:lang w:val="en-GB" w:eastAsia="en-US"/>
        </w:rPr>
        <w:t>In 5G UE RF spec, currently the sub-files packaged in the zip file are out of order. If we assign a serial number to these sub-files, the readability will be improved</w:t>
      </w:r>
      <w:proofErr w:type="gramStart"/>
      <w:r>
        <w:rPr>
          <w:rFonts w:eastAsia="MS Mincho"/>
          <w:b/>
          <w:i/>
          <w:iCs/>
          <w:kern w:val="0"/>
          <w:sz w:val="20"/>
          <w:lang w:val="en-GB" w:eastAsia="en-US"/>
        </w:rPr>
        <w:t>..</w:t>
      </w:r>
      <w:proofErr w:type="gramEnd"/>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lastRenderedPageBreak/>
        <w:t>Proposal 2:</w:t>
      </w:r>
      <w:r>
        <w:rPr>
          <w:rFonts w:eastAsia="MS Mincho" w:hint="eastAsia"/>
          <w:b/>
          <w:i/>
          <w:iCs/>
          <w:kern w:val="0"/>
          <w:sz w:val="20"/>
          <w:lang w:val="en-GB" w:eastAsia="en-US"/>
        </w:rPr>
        <w:t xml:space="preserve"> </w:t>
      </w:r>
      <w:r>
        <w:rPr>
          <w:rFonts w:eastAsia="MS Mincho"/>
          <w:b/>
          <w:i/>
          <w:iCs/>
          <w:kern w:val="0"/>
          <w:sz w:val="20"/>
          <w:lang w:val="en-GB" w:eastAsia="en-US"/>
        </w:rPr>
        <w:t>In 6GR UE RF spec, if multiple sub-files are packaged in the zip file, a serial number to these sub-files are suggested.</w:t>
      </w:r>
    </w:p>
    <w:p w:rsidR="00AF2FA9" w:rsidRPr="00706299" w:rsidRDefault="00AF2FA9" w:rsidP="00AF2FA9">
      <w:pPr>
        <w:spacing w:before="120" w:after="120"/>
        <w:rPr>
          <w:rFonts w:eastAsia="MS Mincho"/>
          <w:b/>
          <w:i/>
          <w:iCs/>
          <w:kern w:val="0"/>
          <w:sz w:val="20"/>
          <w:lang w:val="en-GB" w:eastAsia="en-US"/>
        </w:rPr>
      </w:pPr>
      <w:r w:rsidRPr="00706299">
        <w:rPr>
          <w:rFonts w:eastAsia="MS Mincho" w:hint="eastAsia"/>
          <w:b/>
          <w:i/>
          <w:iCs/>
          <w:kern w:val="0"/>
          <w:sz w:val="20"/>
          <w:u w:val="single"/>
          <w:lang w:val="en-GB" w:eastAsia="en-US"/>
        </w:rPr>
        <w:t>Proposal</w:t>
      </w:r>
      <w:r>
        <w:rPr>
          <w:rFonts w:eastAsia="MS Mincho"/>
          <w:b/>
          <w:i/>
          <w:iCs/>
          <w:kern w:val="0"/>
          <w:sz w:val="20"/>
          <w:u w:val="single"/>
          <w:lang w:val="en-GB" w:eastAsia="en-US"/>
        </w:rPr>
        <w:t xml:space="preserve"> 3:</w:t>
      </w:r>
      <w:r w:rsidRPr="0068236F">
        <w:rPr>
          <w:b/>
        </w:rPr>
        <w:t xml:space="preserve">  </w:t>
      </w:r>
      <w:r w:rsidRPr="00706299">
        <w:rPr>
          <w:rFonts w:eastAsia="MS Mincho"/>
          <w:b/>
          <w:i/>
          <w:iCs/>
          <w:kern w:val="0"/>
          <w:sz w:val="20"/>
          <w:lang w:val="en-GB" w:eastAsia="en-US"/>
        </w:rPr>
        <w:t xml:space="preserve">For the structure of </w:t>
      </w:r>
      <w:r>
        <w:rPr>
          <w:rFonts w:eastAsia="MS Mincho"/>
          <w:b/>
          <w:i/>
          <w:iCs/>
          <w:kern w:val="0"/>
          <w:sz w:val="20"/>
          <w:lang w:val="en-GB" w:eastAsia="en-US"/>
        </w:rPr>
        <w:t>6GR</w:t>
      </w:r>
      <w:r w:rsidRPr="00706299">
        <w:rPr>
          <w:rFonts w:eastAsia="MS Mincho"/>
          <w:b/>
          <w:i/>
          <w:iCs/>
          <w:kern w:val="0"/>
          <w:sz w:val="20"/>
          <w:lang w:val="en-GB" w:eastAsia="en-US"/>
        </w:rPr>
        <w:t xml:space="preserve"> </w:t>
      </w:r>
      <w:r>
        <w:rPr>
          <w:rFonts w:eastAsia="MS Mincho"/>
          <w:b/>
          <w:i/>
          <w:iCs/>
          <w:kern w:val="0"/>
          <w:sz w:val="20"/>
          <w:lang w:val="en-GB" w:eastAsia="en-US"/>
        </w:rPr>
        <w:t xml:space="preserve">UE </w:t>
      </w:r>
      <w:r w:rsidRPr="00706299">
        <w:rPr>
          <w:rFonts w:eastAsia="MS Mincho"/>
          <w:b/>
          <w:i/>
          <w:iCs/>
          <w:kern w:val="0"/>
          <w:sz w:val="20"/>
          <w:lang w:val="en-GB" w:eastAsia="en-US"/>
        </w:rPr>
        <w:t>RF specification, it can be optimized with the guidelines as below.</w:t>
      </w:r>
    </w:p>
    <w:p w:rsidR="00F26657" w:rsidRPr="00706299" w:rsidRDefault="00F26657" w:rsidP="00F26657">
      <w:pPr>
        <w:pStyle w:val="af3"/>
        <w:numPr>
          <w:ilvl w:val="0"/>
          <w:numId w:val="14"/>
        </w:numPr>
        <w:spacing w:before="120" w:afterLines="0" w:after="120"/>
        <w:ind w:left="709" w:hanging="425"/>
        <w:contextualSpacing w:val="0"/>
        <w:jc w:val="left"/>
        <w:rPr>
          <w:b/>
          <w:i/>
          <w:sz w:val="20"/>
          <w:szCs w:val="20"/>
        </w:rPr>
      </w:pPr>
      <w:r w:rsidRPr="00706299">
        <w:rPr>
          <w:b/>
          <w:i/>
          <w:sz w:val="20"/>
          <w:szCs w:val="20"/>
          <w:lang w:val="en-GB"/>
        </w:rPr>
        <w:t xml:space="preserve">Re-organize the specification zip file by the features, each of the constituent sub-file specifies a certain feature, such as CA, DC, </w:t>
      </w:r>
      <w:proofErr w:type="gramStart"/>
      <w:r>
        <w:rPr>
          <w:b/>
          <w:i/>
          <w:sz w:val="20"/>
          <w:szCs w:val="20"/>
          <w:lang w:val="en-GB"/>
        </w:rPr>
        <w:t>Redcap</w:t>
      </w:r>
      <w:proofErr w:type="gramEnd"/>
      <w:r>
        <w:rPr>
          <w:b/>
          <w:i/>
          <w:sz w:val="20"/>
          <w:szCs w:val="20"/>
          <w:lang w:val="en-GB"/>
        </w:rPr>
        <w:t xml:space="preserve"> </w:t>
      </w:r>
      <w:r w:rsidRPr="00706299">
        <w:rPr>
          <w:b/>
          <w:i/>
          <w:sz w:val="20"/>
          <w:szCs w:val="20"/>
          <w:lang w:val="en-GB"/>
        </w:rPr>
        <w:t>etc.</w:t>
      </w:r>
    </w:p>
    <w:p w:rsidR="00F26657" w:rsidRPr="00706299" w:rsidRDefault="00F26657" w:rsidP="00F26657">
      <w:pPr>
        <w:pStyle w:val="af3"/>
        <w:numPr>
          <w:ilvl w:val="0"/>
          <w:numId w:val="14"/>
        </w:numPr>
        <w:spacing w:before="120" w:afterLines="0" w:after="120"/>
        <w:ind w:left="709" w:hanging="425"/>
        <w:contextualSpacing w:val="0"/>
        <w:jc w:val="left"/>
        <w:rPr>
          <w:b/>
          <w:i/>
          <w:sz w:val="20"/>
          <w:szCs w:val="20"/>
        </w:rPr>
      </w:pPr>
      <w:r>
        <w:rPr>
          <w:b/>
          <w:i/>
          <w:sz w:val="20"/>
          <w:szCs w:val="20"/>
        </w:rPr>
        <w:t>A common sub-file for the basic aspects will be specified for all features.</w:t>
      </w:r>
    </w:p>
    <w:p w:rsidR="00F26657" w:rsidRPr="00706299" w:rsidRDefault="00F26657" w:rsidP="00F26657">
      <w:pPr>
        <w:pStyle w:val="af3"/>
        <w:numPr>
          <w:ilvl w:val="0"/>
          <w:numId w:val="14"/>
        </w:numPr>
        <w:spacing w:before="120" w:afterLines="0" w:after="120"/>
        <w:ind w:left="709" w:hanging="425"/>
        <w:contextualSpacing w:val="0"/>
        <w:jc w:val="left"/>
        <w:rPr>
          <w:b/>
          <w:i/>
          <w:sz w:val="20"/>
          <w:szCs w:val="20"/>
        </w:rPr>
      </w:pPr>
      <w:r w:rsidRPr="00706299">
        <w:rPr>
          <w:b/>
          <w:i/>
          <w:sz w:val="20"/>
          <w:szCs w:val="20"/>
        </w:rPr>
        <w:t>In each sub-file</w:t>
      </w:r>
      <w:r>
        <w:rPr>
          <w:b/>
          <w:i/>
          <w:sz w:val="20"/>
          <w:szCs w:val="20"/>
        </w:rPr>
        <w:t xml:space="preserve"> for a certain feature</w:t>
      </w:r>
      <w:r w:rsidRPr="00706299">
        <w:rPr>
          <w:b/>
          <w:i/>
          <w:sz w:val="20"/>
          <w:szCs w:val="20"/>
        </w:rPr>
        <w:t xml:space="preserve">, the clauses could be further specified with a second level sub-clause to reflect the requirements of </w:t>
      </w:r>
      <w:r>
        <w:rPr>
          <w:b/>
          <w:i/>
          <w:sz w:val="20"/>
          <w:szCs w:val="20"/>
        </w:rPr>
        <w:t>the feature if needed</w:t>
      </w:r>
      <w:r w:rsidRPr="00706299">
        <w:rPr>
          <w:b/>
          <w:i/>
          <w:sz w:val="20"/>
          <w:szCs w:val="20"/>
        </w:rPr>
        <w:t>.</w:t>
      </w:r>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3:</w:t>
      </w:r>
      <w:r>
        <w:rPr>
          <w:rFonts w:eastAsia="MS Mincho" w:hint="eastAsia"/>
          <w:b/>
          <w:i/>
          <w:iCs/>
          <w:kern w:val="0"/>
          <w:sz w:val="20"/>
          <w:lang w:val="en-GB" w:eastAsia="en-US"/>
        </w:rPr>
        <w:t xml:space="preserve"> </w:t>
      </w:r>
      <w:r>
        <w:rPr>
          <w:rFonts w:eastAsia="MS Mincho"/>
          <w:b/>
          <w:i/>
          <w:iCs/>
          <w:kern w:val="0"/>
          <w:sz w:val="20"/>
          <w:lang w:val="en-GB" w:eastAsia="en-US"/>
        </w:rPr>
        <w:t xml:space="preserve">In 5G UE RF spec, some </w:t>
      </w:r>
      <w:proofErr w:type="spellStart"/>
      <w:proofErr w:type="gramStart"/>
      <w:r>
        <w:rPr>
          <w:rFonts w:asciiTheme="minorEastAsia" w:eastAsiaTheme="minorEastAsia" w:hAnsiTheme="minorEastAsia" w:hint="eastAsia"/>
          <w:b/>
          <w:i/>
          <w:iCs/>
          <w:kern w:val="0"/>
          <w:sz w:val="20"/>
          <w:lang w:val="en-GB"/>
        </w:rPr>
        <w:t>Tx</w:t>
      </w:r>
      <w:proofErr w:type="spellEnd"/>
      <w:proofErr w:type="gramEnd"/>
      <w:r w:rsidRPr="00AF4191">
        <w:rPr>
          <w:rFonts w:eastAsia="MS Mincho"/>
          <w:b/>
          <w:i/>
          <w:iCs/>
          <w:kern w:val="0"/>
          <w:sz w:val="20"/>
          <w:lang w:val="en-GB" w:eastAsia="en-US"/>
        </w:rPr>
        <w:t xml:space="preserve"> requirements for the same frequency range with different features</w:t>
      </w:r>
      <w:r>
        <w:rPr>
          <w:rFonts w:eastAsia="MS Mincho"/>
          <w:b/>
          <w:i/>
          <w:iCs/>
          <w:kern w:val="0"/>
          <w:sz w:val="20"/>
          <w:lang w:val="en-GB" w:eastAsia="en-US"/>
        </w:rPr>
        <w:t xml:space="preserve"> are duplicated in different sub-clauses even if the requirements are the same.</w:t>
      </w:r>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 xml:space="preserve">In 6GR UE RF spec, it is proposed to merge the same </w:t>
      </w:r>
      <w:proofErr w:type="spellStart"/>
      <w:proofErr w:type="gramStart"/>
      <w:r>
        <w:rPr>
          <w:rFonts w:eastAsia="MS Mincho"/>
          <w:b/>
          <w:i/>
          <w:iCs/>
          <w:kern w:val="0"/>
          <w:sz w:val="20"/>
          <w:lang w:val="en-GB" w:eastAsia="en-US"/>
        </w:rPr>
        <w:t>Tx</w:t>
      </w:r>
      <w:proofErr w:type="spellEnd"/>
      <w:proofErr w:type="gramEnd"/>
      <w:r>
        <w:rPr>
          <w:rFonts w:eastAsia="MS Mincho"/>
          <w:b/>
          <w:i/>
          <w:iCs/>
          <w:kern w:val="0"/>
          <w:sz w:val="20"/>
          <w:lang w:val="en-GB" w:eastAsia="en-US"/>
        </w:rPr>
        <w:t xml:space="preserve"> requirements for multiple features and specified in the common part spec.</w:t>
      </w:r>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B93BFD">
        <w:rPr>
          <w:rFonts w:eastAsia="MS Mincho"/>
          <w:b/>
          <w:i/>
          <w:iCs/>
          <w:kern w:val="0"/>
          <w:sz w:val="20"/>
          <w:u w:val="single"/>
          <w:lang w:val="en-GB" w:eastAsia="en-US"/>
        </w:rPr>
        <w:t>4</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In 5G UE RF spec, some </w:t>
      </w:r>
      <w:r>
        <w:rPr>
          <w:rFonts w:asciiTheme="minorEastAsia" w:eastAsiaTheme="minorEastAsia" w:hAnsiTheme="minorEastAsia"/>
          <w:b/>
          <w:i/>
          <w:iCs/>
          <w:kern w:val="0"/>
          <w:sz w:val="20"/>
          <w:lang w:val="en-GB"/>
        </w:rPr>
        <w:t>R</w:t>
      </w:r>
      <w:r>
        <w:rPr>
          <w:rFonts w:asciiTheme="minorEastAsia" w:eastAsiaTheme="minorEastAsia" w:hAnsiTheme="minorEastAsia" w:hint="eastAsia"/>
          <w:b/>
          <w:i/>
          <w:iCs/>
          <w:kern w:val="0"/>
          <w:sz w:val="20"/>
          <w:lang w:val="en-GB"/>
        </w:rPr>
        <w:t>x</w:t>
      </w:r>
      <w:r w:rsidRPr="00AF4191">
        <w:rPr>
          <w:rFonts w:eastAsia="MS Mincho"/>
          <w:b/>
          <w:i/>
          <w:iCs/>
          <w:kern w:val="0"/>
          <w:sz w:val="20"/>
          <w:lang w:val="en-GB" w:eastAsia="en-US"/>
        </w:rPr>
        <w:t xml:space="preserve"> requirements for the same frequency range with different features</w:t>
      </w:r>
      <w:r>
        <w:rPr>
          <w:rFonts w:eastAsia="MS Mincho"/>
          <w:b/>
          <w:i/>
          <w:iCs/>
          <w:kern w:val="0"/>
          <w:sz w:val="20"/>
          <w:lang w:val="en-GB" w:eastAsia="en-US"/>
        </w:rPr>
        <w:t xml:space="preserve"> are duplicated in different sub-clauses even if the requirements are the same.</w:t>
      </w:r>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B93BFD">
        <w:rPr>
          <w:rFonts w:eastAsia="MS Mincho"/>
          <w:b/>
          <w:i/>
          <w:iCs/>
          <w:kern w:val="0"/>
          <w:sz w:val="20"/>
          <w:u w:val="single"/>
          <w:lang w:val="en-GB" w:eastAsia="en-US"/>
        </w:rPr>
        <w:t>5</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In 6GR UE RF spec, it is proposed to merge the same Rx requirements for multiple features and specified in the common part spec.</w:t>
      </w:r>
    </w:p>
    <w:p w:rsidR="004E1D70" w:rsidRDefault="004E1D70" w:rsidP="004E1D70">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the simplification for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for 6GR BS specification.</w:t>
      </w:r>
    </w:p>
    <w:p w:rsidR="004E1D70" w:rsidRPr="00CE3326" w:rsidRDefault="004E1D70" w:rsidP="004E1D70">
      <w:pPr>
        <w:spacing w:before="120" w:after="120"/>
        <w:rPr>
          <w:lang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7</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the same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or test procedures across different network nodes specifications if there are many similarities just with some items/notation difference.</w:t>
      </w:r>
    </w:p>
    <w:p w:rsidR="00AF2FA9" w:rsidRDefault="00AF2FA9" w:rsidP="00AF2FA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8</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It is suggested that the band combinations in 6GR follow Rel-20 5G not to store the band combinations in the specifications but store in the database.</w:t>
      </w:r>
    </w:p>
    <w:p w:rsidR="00AF2FA9" w:rsidRDefault="00AF2FA9" w:rsidP="00AF2FA9">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9</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In 6GR, it is proposed to develop an automatic checking tool for </w:t>
      </w:r>
      <w:proofErr w:type="spellStart"/>
      <w:r>
        <w:rPr>
          <w:rFonts w:eastAsia="MS Mincho"/>
          <w:b/>
          <w:i/>
          <w:iCs/>
          <w:kern w:val="0"/>
          <w:sz w:val="20"/>
          <w:lang w:val="en-GB" w:eastAsia="en-US"/>
        </w:rPr>
        <w:t>fallback</w:t>
      </w:r>
      <w:proofErr w:type="spellEnd"/>
      <w:r>
        <w:rPr>
          <w:rFonts w:eastAsia="MS Mincho"/>
          <w:b/>
          <w:i/>
          <w:iCs/>
          <w:kern w:val="0"/>
          <w:sz w:val="20"/>
          <w:lang w:val="en-GB" w:eastAsia="en-US"/>
        </w:rPr>
        <w:t xml:space="preserve"> band combinations in RAN4.</w:t>
      </w:r>
    </w:p>
    <w:p w:rsidR="00734EEA" w:rsidRDefault="00734EEA" w:rsidP="00734EEA">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10:</w:t>
      </w:r>
      <w:r>
        <w:rPr>
          <w:rFonts w:eastAsia="MS Mincho" w:hint="eastAsia"/>
          <w:b/>
          <w:i/>
          <w:iCs/>
          <w:kern w:val="0"/>
          <w:sz w:val="20"/>
          <w:lang w:val="en-GB" w:eastAsia="en-US"/>
        </w:rPr>
        <w:t xml:space="preserve"> </w:t>
      </w:r>
      <w:r>
        <w:rPr>
          <w:rFonts w:eastAsia="MS Mincho"/>
          <w:b/>
          <w:i/>
          <w:iCs/>
          <w:kern w:val="0"/>
          <w:sz w:val="20"/>
          <w:lang w:val="en-GB" w:eastAsia="en-US"/>
        </w:rPr>
        <w:t>If the 6GR specification is decided to categorize into a series of feature-based sub-files, from the perspective of a certain feature, it should keep the latest release requirements as the superset of all previous releases within the feature. It also applies to the common part sub-file for all feature.</w:t>
      </w:r>
    </w:p>
    <w:p w:rsidR="00AF2FA9" w:rsidRDefault="00AF2FA9" w:rsidP="00AF2FA9">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11</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It is not suggested to separate mandatory and optional feature requirements in 6GR unless a reasonable solution is found.</w:t>
      </w:r>
    </w:p>
    <w:p w:rsidR="00AF2FA9" w:rsidRDefault="00AF2FA9" w:rsidP="00AF2FA9">
      <w:pPr>
        <w:numPr>
          <w:ilvl w:val="255"/>
          <w:numId w:val="0"/>
        </w:numPr>
        <w:spacing w:beforeLines="0" w:before="120" w:afterLines="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B93BFD">
        <w:rPr>
          <w:rFonts w:eastAsia="MS Mincho"/>
          <w:b/>
          <w:i/>
          <w:iCs/>
          <w:kern w:val="0"/>
          <w:sz w:val="20"/>
          <w:u w:val="single"/>
          <w:lang w:val="en-GB" w:eastAsia="en-US"/>
        </w:rPr>
        <w:t>5</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Recently some efforts have been made in 3GPP to check if it is feasible to use</w:t>
      </w:r>
    </w:p>
    <w:p w:rsidR="00AF2FA9" w:rsidRDefault="00AF2FA9" w:rsidP="00AF2FA9">
      <w:pPr>
        <w:spacing w:beforeLines="0" w:afterLines="0"/>
        <w:jc w:val="left"/>
        <w:rPr>
          <w:rFonts w:eastAsia="MS Mincho"/>
          <w:b/>
          <w:i/>
          <w:iCs/>
          <w:kern w:val="0"/>
          <w:sz w:val="20"/>
          <w:lang w:val="en-GB" w:eastAsia="en-US"/>
        </w:rPr>
      </w:pPr>
      <w:r>
        <w:rPr>
          <w:b/>
          <w:bCs/>
          <w:i/>
          <w:kern w:val="0"/>
          <w:sz w:val="20"/>
        </w:rPr>
        <w:t xml:space="preserve">-    </w:t>
      </w:r>
      <w:r>
        <w:rPr>
          <w:rFonts w:eastAsia="MS Mincho"/>
          <w:b/>
          <w:i/>
          <w:iCs/>
          <w:kern w:val="0"/>
          <w:sz w:val="20"/>
          <w:lang w:val="en-GB" w:eastAsia="en-US"/>
        </w:rPr>
        <w:t>Markdown as the tool for specifying specifications.</w:t>
      </w:r>
    </w:p>
    <w:p w:rsidR="00AF2FA9" w:rsidRDefault="00AF2FA9" w:rsidP="00AF2FA9">
      <w:pPr>
        <w:spacing w:beforeLines="0" w:afterLines="0" w:after="120"/>
        <w:jc w:val="left"/>
        <w:rPr>
          <w:rFonts w:eastAsia="MS Mincho"/>
          <w:b/>
          <w:i/>
          <w:iCs/>
          <w:kern w:val="0"/>
          <w:sz w:val="20"/>
          <w:lang w:val="en-GB" w:eastAsia="en-US"/>
        </w:rPr>
      </w:pPr>
      <w:r>
        <w:rPr>
          <w:b/>
          <w:bCs/>
          <w:i/>
          <w:kern w:val="0"/>
          <w:sz w:val="20"/>
        </w:rPr>
        <w:t xml:space="preserve">-    </w:t>
      </w:r>
      <w:proofErr w:type="spellStart"/>
      <w:r>
        <w:rPr>
          <w:rFonts w:eastAsia="MS Mincho"/>
          <w:b/>
          <w:i/>
          <w:iCs/>
          <w:kern w:val="0"/>
          <w:sz w:val="20"/>
          <w:lang w:val="en-GB" w:eastAsia="en-US"/>
        </w:rPr>
        <w:t>LaTeX</w:t>
      </w:r>
      <w:proofErr w:type="spellEnd"/>
      <w:r>
        <w:rPr>
          <w:rFonts w:eastAsia="MS Mincho"/>
          <w:b/>
          <w:i/>
          <w:iCs/>
          <w:kern w:val="0"/>
          <w:sz w:val="20"/>
          <w:lang w:val="en-GB" w:eastAsia="en-US"/>
        </w:rPr>
        <w:t xml:space="preserve"> as the tool for writing formulas.</w:t>
      </w:r>
    </w:p>
    <w:p w:rsidR="00AF2FA9" w:rsidRDefault="00AF2FA9" w:rsidP="00AF2FA9">
      <w:pPr>
        <w:numPr>
          <w:ilvl w:val="255"/>
          <w:numId w:val="0"/>
        </w:numPr>
        <w:spacing w:beforeLines="0" w:before="120" w:afterLines="0" w:after="180" w:line="240" w:lineRule="auto"/>
        <w:jc w:val="left"/>
        <w:rPr>
          <w:rStyle w:val="af"/>
          <w:rFonts w:ascii="PingFangSC-Regular" w:hAnsi="PingFangSC-Regular" w:hint="eastAsia"/>
          <w:color w:val="1A1A1A"/>
          <w:sz w:val="23"/>
          <w:szCs w:val="23"/>
        </w:rPr>
      </w:pPr>
      <w:r>
        <w:rPr>
          <w:rFonts w:eastAsia="MS Mincho"/>
          <w:b/>
          <w:i/>
          <w:iCs/>
          <w:kern w:val="0"/>
          <w:sz w:val="20"/>
          <w:u w:val="single"/>
          <w:lang w:val="en-GB" w:eastAsia="en-US"/>
        </w:rPr>
        <w:t>Proposal</w:t>
      </w:r>
      <w:r>
        <w:rPr>
          <w:rFonts w:eastAsia="MS Mincho" w:hint="eastAsia"/>
          <w:b/>
          <w:i/>
          <w:iCs/>
          <w:kern w:val="0"/>
          <w:sz w:val="20"/>
          <w:u w:val="single"/>
          <w:lang w:val="en-GB" w:eastAsia="en-US"/>
        </w:rPr>
        <w:t xml:space="preserve"> </w:t>
      </w:r>
      <w:r w:rsidR="004E1D70">
        <w:rPr>
          <w:rFonts w:eastAsia="MS Mincho"/>
          <w:b/>
          <w:i/>
          <w:iCs/>
          <w:kern w:val="0"/>
          <w:sz w:val="20"/>
          <w:u w:val="single"/>
          <w:lang w:val="en-GB" w:eastAsia="en-US"/>
        </w:rPr>
        <w:t>12</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Although final decision on whether using Markdown or </w:t>
      </w:r>
      <w:proofErr w:type="spellStart"/>
      <w:r>
        <w:rPr>
          <w:rFonts w:eastAsia="MS Mincho"/>
          <w:b/>
          <w:i/>
          <w:iCs/>
          <w:kern w:val="0"/>
          <w:sz w:val="20"/>
          <w:lang w:val="en-GB" w:eastAsia="en-US"/>
        </w:rPr>
        <w:t>LaTeX</w:t>
      </w:r>
      <w:proofErr w:type="spellEnd"/>
      <w:r>
        <w:rPr>
          <w:rFonts w:eastAsia="MS Mincho"/>
          <w:b/>
          <w:i/>
          <w:iCs/>
          <w:kern w:val="0"/>
          <w:sz w:val="20"/>
          <w:lang w:val="en-GB" w:eastAsia="en-US"/>
        </w:rPr>
        <w:t xml:space="preserve"> in 6GR will be decided by SA/RAN plenary, it is suggested RAN4 to study the possible influence to RAN4. At least how to handle the complex table </w:t>
      </w:r>
      <w:r w:rsidR="009C4F28">
        <w:rPr>
          <w:rFonts w:eastAsia="MS Mincho"/>
          <w:b/>
          <w:i/>
          <w:iCs/>
          <w:kern w:val="0"/>
          <w:sz w:val="20"/>
          <w:lang w:val="en-GB" w:eastAsia="en-US"/>
        </w:rPr>
        <w:t xml:space="preserve">format </w:t>
      </w:r>
      <w:r>
        <w:rPr>
          <w:rFonts w:eastAsia="MS Mincho"/>
          <w:b/>
          <w:i/>
          <w:iCs/>
          <w:kern w:val="0"/>
          <w:sz w:val="20"/>
          <w:lang w:val="en-GB" w:eastAsia="en-US"/>
        </w:rPr>
        <w:t>in the spec should be considered in RAN4.</w:t>
      </w:r>
    </w:p>
    <w:p w:rsidR="00AF2FA9" w:rsidRPr="00AF2FA9" w:rsidRDefault="00AF2FA9">
      <w:pPr>
        <w:spacing w:beforeLines="0" w:afterLines="0" w:after="160"/>
        <w:jc w:val="left"/>
        <w:rPr>
          <w:rFonts w:eastAsiaTheme="minorEastAsia" w:cstheme="minorBidi"/>
          <w:kern w:val="0"/>
          <w:sz w:val="20"/>
          <w:szCs w:val="22"/>
          <w:lang w:val="en-GB" w:eastAsia="en-US"/>
        </w:rPr>
      </w:pPr>
    </w:p>
    <w:p w:rsidR="00AF2FA9" w:rsidRDefault="00AF2FA9">
      <w:pPr>
        <w:spacing w:beforeLines="0" w:afterLines="0" w:after="160"/>
        <w:jc w:val="left"/>
        <w:rPr>
          <w:rFonts w:eastAsiaTheme="minorEastAsia" w:cstheme="minorBidi"/>
          <w:kern w:val="0"/>
          <w:sz w:val="20"/>
          <w:szCs w:val="22"/>
          <w:lang w:val="en-GB" w:eastAsia="en-US"/>
        </w:rPr>
      </w:pPr>
    </w:p>
    <w:p w:rsidR="001E6F97" w:rsidRPr="00AF2FA9" w:rsidRDefault="001E6F97">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lastRenderedPageBreak/>
        <w:t>4</w:t>
      </w:r>
      <w:r>
        <w:rPr>
          <w:lang w:val="en-US"/>
        </w:rPr>
        <w:tab/>
        <w:t>Reference</w:t>
      </w:r>
    </w:p>
    <w:p w:rsidR="0041107C"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Pr>
          <w:rFonts w:eastAsia="宋体" w:hint="eastAsia"/>
          <w:kern w:val="0"/>
          <w:sz w:val="20"/>
          <w:szCs w:val="20"/>
          <w:lang w:val="en-GB"/>
        </w:rPr>
        <w:t>RP-25</w:t>
      </w:r>
      <w:r>
        <w:rPr>
          <w:rFonts w:eastAsia="宋体"/>
          <w:kern w:val="0"/>
          <w:sz w:val="20"/>
          <w:szCs w:val="20"/>
          <w:lang w:val="en-GB"/>
        </w:rPr>
        <w:t>2912</w:t>
      </w:r>
      <w:r>
        <w:rPr>
          <w:rFonts w:eastAsia="宋体" w:hint="eastAsia"/>
          <w:kern w:val="0"/>
          <w:sz w:val="20"/>
          <w:szCs w:val="20"/>
          <w:lang w:val="en-GB"/>
        </w:rPr>
        <w:t xml:space="preserve">, </w:t>
      </w:r>
      <w:r>
        <w:rPr>
          <w:rFonts w:eastAsia="宋体"/>
          <w:kern w:val="0"/>
          <w:sz w:val="20"/>
          <w:szCs w:val="20"/>
          <w:lang w:val="en-GB"/>
        </w:rPr>
        <w:t xml:space="preserve">Revised SID: </w:t>
      </w:r>
      <w:r>
        <w:rPr>
          <w:rFonts w:eastAsia="宋体" w:hint="eastAsia"/>
          <w:kern w:val="0"/>
          <w:sz w:val="20"/>
          <w:szCs w:val="20"/>
          <w:lang w:val="en-GB"/>
        </w:rPr>
        <w:t>Study on 6G Radio, NTT DOCOMO</w:t>
      </w:r>
      <w:r>
        <w:rPr>
          <w:rFonts w:eastAsia="宋体"/>
          <w:kern w:val="0"/>
          <w:sz w:val="20"/>
          <w:szCs w:val="20"/>
          <w:lang w:val="en-GB"/>
        </w:rPr>
        <w:t>, CMCC, AT&amp;T, Vodafone</w:t>
      </w:r>
    </w:p>
    <w:p w:rsidR="00812D91" w:rsidRPr="00812D91" w:rsidRDefault="00812D91">
      <w:pPr>
        <w:pStyle w:val="af3"/>
        <w:spacing w:afterLines="0"/>
        <w:ind w:left="420" w:hanging="420"/>
        <w:jc w:val="left"/>
        <w:rPr>
          <w:rFonts w:eastAsia="宋体"/>
          <w:kern w:val="0"/>
          <w:sz w:val="20"/>
          <w:szCs w:val="20"/>
          <w:lang w:val="en-GB"/>
        </w:rPr>
      </w:pPr>
      <w:r>
        <w:rPr>
          <w:rFonts w:eastAsia="宋体"/>
          <w:kern w:val="0"/>
          <w:sz w:val="20"/>
          <w:szCs w:val="20"/>
          <w:lang w:val="en-GB"/>
        </w:rPr>
        <w:t xml:space="preserve">[2] </w:t>
      </w:r>
      <w:r>
        <w:rPr>
          <w:rFonts w:eastAsia="宋体"/>
          <w:kern w:val="0"/>
          <w:sz w:val="20"/>
          <w:szCs w:val="20"/>
          <w:lang w:val="en-GB"/>
        </w:rPr>
        <w:tab/>
        <w:t>R4-2511652, RAN4 6G Plan and Meeting Arrangement, RAN4 chair</w:t>
      </w:r>
    </w:p>
    <w:p w:rsidR="000030BD" w:rsidRDefault="000030BD">
      <w:pPr>
        <w:pStyle w:val="af3"/>
        <w:spacing w:afterLines="0"/>
        <w:ind w:left="420" w:hanging="420"/>
        <w:jc w:val="left"/>
        <w:rPr>
          <w:rFonts w:eastAsia="宋体"/>
          <w:kern w:val="0"/>
          <w:sz w:val="20"/>
          <w:szCs w:val="20"/>
          <w:lang w:val="en-GB"/>
        </w:rPr>
      </w:pPr>
      <w:r>
        <w:rPr>
          <w:rFonts w:eastAsia="宋体"/>
          <w:kern w:val="0"/>
          <w:sz w:val="20"/>
          <w:szCs w:val="20"/>
          <w:lang w:val="en-GB"/>
        </w:rPr>
        <w:t>[3</w:t>
      </w:r>
      <w:proofErr w:type="gramStart"/>
      <w:r w:rsidRPr="000030BD">
        <w:rPr>
          <w:rFonts w:eastAsia="宋体"/>
          <w:kern w:val="0"/>
          <w:sz w:val="20"/>
          <w:szCs w:val="20"/>
          <w:lang w:val="en-GB"/>
        </w:rPr>
        <w:t xml:space="preserve">] </w:t>
      </w:r>
      <w:r>
        <w:rPr>
          <w:rFonts w:eastAsia="宋体"/>
          <w:kern w:val="0"/>
          <w:sz w:val="20"/>
          <w:szCs w:val="20"/>
          <w:lang w:val="en-GB"/>
        </w:rPr>
        <w:t xml:space="preserve"> R4</w:t>
      </w:r>
      <w:proofErr w:type="gramEnd"/>
      <w:r>
        <w:rPr>
          <w:rFonts w:eastAsia="宋体"/>
          <w:kern w:val="0"/>
          <w:sz w:val="20"/>
          <w:szCs w:val="20"/>
          <w:lang w:val="en-GB"/>
        </w:rPr>
        <w:t xml:space="preserve">-2514518, </w:t>
      </w:r>
      <w:r w:rsidRPr="000030BD">
        <w:rPr>
          <w:rFonts w:eastAsia="宋体"/>
          <w:kern w:val="0"/>
          <w:sz w:val="20"/>
          <w:szCs w:val="20"/>
          <w:lang w:val="en-GB"/>
        </w:rPr>
        <w:t>Topic summary for [116bi</w:t>
      </w:r>
      <w:r>
        <w:rPr>
          <w:rFonts w:eastAsia="宋体"/>
          <w:kern w:val="0"/>
          <w:sz w:val="20"/>
          <w:szCs w:val="20"/>
          <w:lang w:val="en-GB"/>
        </w:rPr>
        <w:t>s][111] 6G operation efficiency, Moderator</w:t>
      </w:r>
    </w:p>
    <w:p w:rsidR="000030BD" w:rsidRDefault="000030BD" w:rsidP="000030BD">
      <w:pPr>
        <w:pStyle w:val="af3"/>
        <w:spacing w:afterLines="0"/>
        <w:ind w:left="420" w:hanging="420"/>
        <w:jc w:val="left"/>
        <w:rPr>
          <w:rFonts w:eastAsia="宋体"/>
          <w:kern w:val="0"/>
          <w:sz w:val="20"/>
          <w:szCs w:val="20"/>
          <w:lang w:val="en-GB"/>
        </w:rPr>
      </w:pPr>
      <w:r>
        <w:rPr>
          <w:rFonts w:eastAsia="宋体"/>
          <w:kern w:val="0"/>
          <w:sz w:val="20"/>
          <w:szCs w:val="20"/>
          <w:lang w:val="en-GB"/>
        </w:rPr>
        <w:t xml:space="preserve">[4] </w:t>
      </w:r>
      <w:r>
        <w:rPr>
          <w:rFonts w:eastAsia="宋体"/>
          <w:kern w:val="0"/>
          <w:sz w:val="20"/>
          <w:szCs w:val="20"/>
          <w:lang w:val="en-GB"/>
        </w:rPr>
        <w:tab/>
        <w:t>R4-2514648, Way forward for [116bis</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E13495" w:rsidRDefault="00E13495" w:rsidP="00E13495">
      <w:pPr>
        <w:pStyle w:val="af3"/>
        <w:spacing w:afterLines="0"/>
        <w:ind w:left="420" w:hanging="420"/>
        <w:jc w:val="left"/>
        <w:rPr>
          <w:rFonts w:eastAsia="宋体"/>
          <w:kern w:val="0"/>
          <w:sz w:val="20"/>
          <w:szCs w:val="20"/>
          <w:lang w:val="en-GB"/>
        </w:rPr>
      </w:pPr>
      <w:r w:rsidRPr="00E13495">
        <w:rPr>
          <w:rFonts w:eastAsia="宋体"/>
          <w:kern w:val="0"/>
          <w:sz w:val="20"/>
          <w:szCs w:val="20"/>
          <w:lang w:val="en-GB"/>
        </w:rPr>
        <w:t>[5</w:t>
      </w:r>
      <w:proofErr w:type="gramStart"/>
      <w:r w:rsidRPr="00E13495">
        <w:rPr>
          <w:rFonts w:eastAsia="宋体"/>
          <w:kern w:val="0"/>
          <w:sz w:val="20"/>
          <w:szCs w:val="20"/>
          <w:lang w:val="en-GB"/>
        </w:rPr>
        <w:t>]  TR</w:t>
      </w:r>
      <w:proofErr w:type="gramEnd"/>
      <w:r w:rsidRPr="00E13495">
        <w:rPr>
          <w:rFonts w:eastAsia="宋体"/>
          <w:kern w:val="0"/>
          <w:sz w:val="20"/>
          <w:szCs w:val="20"/>
          <w:lang w:val="en-GB"/>
        </w:rPr>
        <w:t xml:space="preserve"> 38.846, Study on simplification of band combination specification for NR and LTE</w:t>
      </w:r>
    </w:p>
    <w:p w:rsidR="004E1D70" w:rsidRDefault="004E1D70" w:rsidP="004E1D70">
      <w:pPr>
        <w:pStyle w:val="af3"/>
        <w:spacing w:afterLines="0"/>
        <w:ind w:left="420" w:hanging="420"/>
        <w:jc w:val="left"/>
        <w:rPr>
          <w:rFonts w:eastAsia="宋体"/>
          <w:kern w:val="0"/>
          <w:sz w:val="20"/>
          <w:szCs w:val="20"/>
          <w:lang w:val="en-GB"/>
        </w:rPr>
      </w:pPr>
      <w:r>
        <w:rPr>
          <w:rFonts w:eastAsia="宋体" w:hint="eastAsia"/>
          <w:kern w:val="0"/>
          <w:sz w:val="20"/>
          <w:szCs w:val="20"/>
        </w:rPr>
        <w:t>[</w:t>
      </w:r>
      <w:r>
        <w:rPr>
          <w:rFonts w:eastAsia="宋体"/>
          <w:kern w:val="0"/>
          <w:sz w:val="20"/>
          <w:szCs w:val="20"/>
        </w:rPr>
        <w:t>6</w:t>
      </w:r>
      <w:r>
        <w:rPr>
          <w:rFonts w:eastAsia="宋体" w:hint="eastAsia"/>
          <w:kern w:val="0"/>
          <w:sz w:val="20"/>
          <w:szCs w:val="20"/>
        </w:rPr>
        <w:t xml:space="preserve">] </w:t>
      </w:r>
      <w:r>
        <w:rPr>
          <w:rFonts w:eastAsia="宋体"/>
          <w:kern w:val="0"/>
          <w:sz w:val="20"/>
          <w:szCs w:val="20"/>
        </w:rPr>
        <w:tab/>
      </w:r>
      <w:r>
        <w:rPr>
          <w:rFonts w:eastAsia="宋体"/>
          <w:kern w:val="0"/>
          <w:sz w:val="20"/>
          <w:szCs w:val="20"/>
          <w:lang w:val="en-GB"/>
        </w:rPr>
        <w:t>R4-2504741</w:t>
      </w:r>
      <w:r>
        <w:rPr>
          <w:rFonts w:eastAsia="宋体" w:hint="eastAsia"/>
          <w:kern w:val="0"/>
          <w:sz w:val="20"/>
          <w:szCs w:val="20"/>
        </w:rPr>
        <w:t>,</w:t>
      </w:r>
      <w:r>
        <w:rPr>
          <w:rFonts w:eastAsia="宋体"/>
          <w:kern w:val="0"/>
          <w:sz w:val="20"/>
          <w:szCs w:val="20"/>
        </w:rPr>
        <w:t xml:space="preserve"> </w:t>
      </w:r>
      <w:r>
        <w:rPr>
          <w:rFonts w:eastAsia="宋体"/>
          <w:kern w:val="0"/>
          <w:sz w:val="20"/>
          <w:szCs w:val="20"/>
          <w:lang w:val="en-GB"/>
        </w:rPr>
        <w:t>Way forward for [114bis</w:t>
      </w:r>
      <w:proofErr w:type="gramStart"/>
      <w:r>
        <w:rPr>
          <w:rFonts w:eastAsia="宋体"/>
          <w:kern w:val="0"/>
          <w:sz w:val="20"/>
          <w:szCs w:val="20"/>
          <w:lang w:val="en-GB"/>
        </w:rPr>
        <w:t>][</w:t>
      </w:r>
      <w:proofErr w:type="gramEnd"/>
      <w:r>
        <w:rPr>
          <w:rFonts w:eastAsia="宋体"/>
          <w:kern w:val="0"/>
          <w:sz w:val="20"/>
          <w:szCs w:val="20"/>
          <w:lang w:val="en-GB"/>
        </w:rPr>
        <w:t xml:space="preserve">331] </w:t>
      </w:r>
      <w:proofErr w:type="spellStart"/>
      <w:r>
        <w:rPr>
          <w:rFonts w:eastAsia="宋体"/>
          <w:kern w:val="0"/>
          <w:sz w:val="20"/>
          <w:szCs w:val="20"/>
          <w:lang w:val="en-GB"/>
        </w:rPr>
        <w:t>BSRF_Simplify_CoLo_Coex</w:t>
      </w:r>
      <w:proofErr w:type="spellEnd"/>
    </w:p>
    <w:p w:rsidR="004E1D70" w:rsidRPr="004E1D70" w:rsidRDefault="004E1D70" w:rsidP="00E13495">
      <w:pPr>
        <w:pStyle w:val="af3"/>
        <w:spacing w:afterLines="0"/>
        <w:ind w:left="420" w:hanging="420"/>
        <w:jc w:val="left"/>
        <w:rPr>
          <w:rFonts w:eastAsia="宋体"/>
          <w:kern w:val="0"/>
          <w:sz w:val="20"/>
          <w:szCs w:val="20"/>
          <w:lang w:val="en-GB"/>
        </w:rPr>
      </w:pPr>
    </w:p>
    <w:p w:rsidR="00E13495" w:rsidRPr="00E13495" w:rsidRDefault="00E13495" w:rsidP="000030BD">
      <w:pPr>
        <w:pStyle w:val="af3"/>
        <w:spacing w:afterLines="0"/>
        <w:ind w:left="420" w:hanging="420"/>
        <w:jc w:val="left"/>
        <w:rPr>
          <w:rFonts w:eastAsia="宋体"/>
          <w:kern w:val="0"/>
          <w:sz w:val="20"/>
          <w:szCs w:val="20"/>
          <w:lang w:val="en-GB"/>
        </w:rPr>
      </w:pPr>
    </w:p>
    <w:p w:rsidR="0041107C" w:rsidRPr="00E13495" w:rsidRDefault="0041107C" w:rsidP="00F836B5">
      <w:pPr>
        <w:pStyle w:val="af3"/>
        <w:spacing w:afterLines="0"/>
        <w:ind w:left="420" w:hanging="420"/>
        <w:jc w:val="left"/>
        <w:rPr>
          <w:rFonts w:eastAsia="宋体"/>
          <w:kern w:val="0"/>
          <w:sz w:val="20"/>
          <w:szCs w:val="20"/>
          <w:lang w:val="en-GB"/>
        </w:rPr>
      </w:pPr>
    </w:p>
    <w:p w:rsidR="0041107C" w:rsidRDefault="0041107C">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94A" w:rsidRDefault="00BB494A">
      <w:pPr>
        <w:spacing w:before="120" w:after="120" w:line="240" w:lineRule="auto"/>
      </w:pPr>
      <w:r>
        <w:separator/>
      </w:r>
    </w:p>
  </w:endnote>
  <w:endnote w:type="continuationSeparator" w:id="0">
    <w:p w:rsidR="00BB494A" w:rsidRDefault="00BB494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MS Gothic"/>
    <w:panose1 w:val="00000000000000000000"/>
    <w:charset w:val="80"/>
    <w:family w:val="roman"/>
    <w:notTrueType/>
    <w:pitch w:val="default"/>
  </w:font>
  <w:font w:name="PingFangSC-Regular">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87A" w:rsidRDefault="006C787A">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6C787A" w:rsidRDefault="006C787A">
        <w:pPr>
          <w:pStyle w:val="a8"/>
          <w:spacing w:before="120" w:after="120"/>
          <w:jc w:val="center"/>
        </w:pPr>
        <w:r>
          <w:fldChar w:fldCharType="begin"/>
        </w:r>
        <w:r>
          <w:instrText xml:space="preserve"> PAGE   \* MERGEFORMAT </w:instrText>
        </w:r>
        <w:r>
          <w:fldChar w:fldCharType="separate"/>
        </w:r>
        <w:r w:rsidR="00A8427C">
          <w:rPr>
            <w:noProof/>
          </w:rPr>
          <w:t>10</w:t>
        </w:r>
        <w:r>
          <w:fldChar w:fldCharType="end"/>
        </w:r>
      </w:p>
    </w:sdtContent>
  </w:sdt>
  <w:p w:rsidR="006C787A" w:rsidRDefault="006C787A">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87A" w:rsidRDefault="006C787A">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94A" w:rsidRDefault="00BB494A">
      <w:pPr>
        <w:spacing w:before="120" w:after="120"/>
      </w:pPr>
      <w:r>
        <w:separator/>
      </w:r>
    </w:p>
  </w:footnote>
  <w:footnote w:type="continuationSeparator" w:id="0">
    <w:p w:rsidR="00BB494A" w:rsidRDefault="00BB494A">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87A" w:rsidRDefault="006C787A">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87A" w:rsidRDefault="006C787A">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87A" w:rsidRDefault="006C787A">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9"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1"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3"/>
  </w:num>
  <w:num w:numId="3">
    <w:abstractNumId w:val="8"/>
  </w:num>
  <w:num w:numId="4">
    <w:abstractNumId w:val="1"/>
  </w:num>
  <w:num w:numId="5">
    <w:abstractNumId w:val="0"/>
  </w:num>
  <w:num w:numId="6">
    <w:abstractNumId w:val="10"/>
  </w:num>
  <w:num w:numId="7">
    <w:abstractNumId w:val="9"/>
  </w:num>
  <w:num w:numId="8">
    <w:abstractNumId w:val="14"/>
  </w:num>
  <w:num w:numId="9">
    <w:abstractNumId w:val="2"/>
  </w:num>
  <w:num w:numId="10">
    <w:abstractNumId w:val="5"/>
  </w:num>
  <w:num w:numId="11">
    <w:abstractNumId w:val="12"/>
  </w:num>
  <w:num w:numId="12">
    <w:abstractNumId w:val="3"/>
  </w:num>
  <w:num w:numId="13">
    <w:abstractNumId w:val="7"/>
  </w:num>
  <w:num w:numId="14">
    <w:abstractNumId w:val="11"/>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45B0"/>
    <w:rsid w:val="00015DF5"/>
    <w:rsid w:val="00021417"/>
    <w:rsid w:val="00023F70"/>
    <w:rsid w:val="0002473C"/>
    <w:rsid w:val="00024917"/>
    <w:rsid w:val="00026619"/>
    <w:rsid w:val="00026F05"/>
    <w:rsid w:val="0002708F"/>
    <w:rsid w:val="000315D9"/>
    <w:rsid w:val="00035E33"/>
    <w:rsid w:val="0004269D"/>
    <w:rsid w:val="00044946"/>
    <w:rsid w:val="00055E90"/>
    <w:rsid w:val="0006398D"/>
    <w:rsid w:val="0006786C"/>
    <w:rsid w:val="00073869"/>
    <w:rsid w:val="000749E3"/>
    <w:rsid w:val="00076137"/>
    <w:rsid w:val="00077926"/>
    <w:rsid w:val="0008331E"/>
    <w:rsid w:val="00083389"/>
    <w:rsid w:val="000854F3"/>
    <w:rsid w:val="000913AF"/>
    <w:rsid w:val="000A4133"/>
    <w:rsid w:val="000A4385"/>
    <w:rsid w:val="000A5F2D"/>
    <w:rsid w:val="000A60FF"/>
    <w:rsid w:val="000A7E5B"/>
    <w:rsid w:val="000B0DA4"/>
    <w:rsid w:val="000B306C"/>
    <w:rsid w:val="000B50D4"/>
    <w:rsid w:val="000B72CE"/>
    <w:rsid w:val="000C6FD0"/>
    <w:rsid w:val="000D2BFF"/>
    <w:rsid w:val="000D57E0"/>
    <w:rsid w:val="000D6B5A"/>
    <w:rsid w:val="000E17BC"/>
    <w:rsid w:val="000E2366"/>
    <w:rsid w:val="000E777C"/>
    <w:rsid w:val="000F331A"/>
    <w:rsid w:val="000F6061"/>
    <w:rsid w:val="000F64F0"/>
    <w:rsid w:val="000F734B"/>
    <w:rsid w:val="00103A61"/>
    <w:rsid w:val="00104103"/>
    <w:rsid w:val="001045BA"/>
    <w:rsid w:val="001104E4"/>
    <w:rsid w:val="00114171"/>
    <w:rsid w:val="00124481"/>
    <w:rsid w:val="00126AB9"/>
    <w:rsid w:val="00134804"/>
    <w:rsid w:val="00135366"/>
    <w:rsid w:val="00136DE0"/>
    <w:rsid w:val="0014297B"/>
    <w:rsid w:val="00146601"/>
    <w:rsid w:val="00153D6E"/>
    <w:rsid w:val="00154186"/>
    <w:rsid w:val="00154928"/>
    <w:rsid w:val="00161D02"/>
    <w:rsid w:val="00165FBB"/>
    <w:rsid w:val="001668F7"/>
    <w:rsid w:val="00167A66"/>
    <w:rsid w:val="00171CB9"/>
    <w:rsid w:val="00172A27"/>
    <w:rsid w:val="00181331"/>
    <w:rsid w:val="00182563"/>
    <w:rsid w:val="0018279B"/>
    <w:rsid w:val="00192FE6"/>
    <w:rsid w:val="001972EC"/>
    <w:rsid w:val="001A02CC"/>
    <w:rsid w:val="001A0763"/>
    <w:rsid w:val="001A2002"/>
    <w:rsid w:val="001A2F90"/>
    <w:rsid w:val="001A5B7D"/>
    <w:rsid w:val="001B0D2C"/>
    <w:rsid w:val="001B20D7"/>
    <w:rsid w:val="001B4491"/>
    <w:rsid w:val="001B4A61"/>
    <w:rsid w:val="001C0690"/>
    <w:rsid w:val="001C391E"/>
    <w:rsid w:val="001C4830"/>
    <w:rsid w:val="001C7EE8"/>
    <w:rsid w:val="001D1D23"/>
    <w:rsid w:val="001D35E0"/>
    <w:rsid w:val="001D4522"/>
    <w:rsid w:val="001E2A8D"/>
    <w:rsid w:val="001E3484"/>
    <w:rsid w:val="001E43E0"/>
    <w:rsid w:val="001E4B08"/>
    <w:rsid w:val="001E4FF2"/>
    <w:rsid w:val="001E5805"/>
    <w:rsid w:val="001E6699"/>
    <w:rsid w:val="001E6706"/>
    <w:rsid w:val="001E6F97"/>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E80"/>
    <w:rsid w:val="00233D01"/>
    <w:rsid w:val="00240989"/>
    <w:rsid w:val="00243653"/>
    <w:rsid w:val="00243827"/>
    <w:rsid w:val="00251D82"/>
    <w:rsid w:val="002528DD"/>
    <w:rsid w:val="00256654"/>
    <w:rsid w:val="00263BFE"/>
    <w:rsid w:val="00270D66"/>
    <w:rsid w:val="002721B8"/>
    <w:rsid w:val="00274DCE"/>
    <w:rsid w:val="00281D77"/>
    <w:rsid w:val="00284819"/>
    <w:rsid w:val="00291C5F"/>
    <w:rsid w:val="002A5285"/>
    <w:rsid w:val="002B317A"/>
    <w:rsid w:val="002B5669"/>
    <w:rsid w:val="002B5FAB"/>
    <w:rsid w:val="002B7F9A"/>
    <w:rsid w:val="002C2B5E"/>
    <w:rsid w:val="002C38DE"/>
    <w:rsid w:val="002C5BEE"/>
    <w:rsid w:val="002D17CE"/>
    <w:rsid w:val="002D2488"/>
    <w:rsid w:val="002D535F"/>
    <w:rsid w:val="002D78F4"/>
    <w:rsid w:val="002D7D82"/>
    <w:rsid w:val="002E12CF"/>
    <w:rsid w:val="002E5075"/>
    <w:rsid w:val="002F236E"/>
    <w:rsid w:val="002F60C6"/>
    <w:rsid w:val="002F6AB9"/>
    <w:rsid w:val="00301C69"/>
    <w:rsid w:val="0030266E"/>
    <w:rsid w:val="00302E08"/>
    <w:rsid w:val="00307D72"/>
    <w:rsid w:val="0031176C"/>
    <w:rsid w:val="00314629"/>
    <w:rsid w:val="00320316"/>
    <w:rsid w:val="0032110D"/>
    <w:rsid w:val="003225A4"/>
    <w:rsid w:val="00331A48"/>
    <w:rsid w:val="00332ECB"/>
    <w:rsid w:val="00343C3D"/>
    <w:rsid w:val="003554B9"/>
    <w:rsid w:val="00365C81"/>
    <w:rsid w:val="0037054D"/>
    <w:rsid w:val="00371A27"/>
    <w:rsid w:val="0037274A"/>
    <w:rsid w:val="00380EC3"/>
    <w:rsid w:val="0038177D"/>
    <w:rsid w:val="00381A97"/>
    <w:rsid w:val="00382778"/>
    <w:rsid w:val="00384FD2"/>
    <w:rsid w:val="0038701B"/>
    <w:rsid w:val="003875B1"/>
    <w:rsid w:val="003976DE"/>
    <w:rsid w:val="003A449D"/>
    <w:rsid w:val="003A49A7"/>
    <w:rsid w:val="003A69A9"/>
    <w:rsid w:val="003B45A9"/>
    <w:rsid w:val="003B4D5C"/>
    <w:rsid w:val="003C7BD3"/>
    <w:rsid w:val="003D6404"/>
    <w:rsid w:val="003E2CA8"/>
    <w:rsid w:val="003E4486"/>
    <w:rsid w:val="003E571A"/>
    <w:rsid w:val="003E646D"/>
    <w:rsid w:val="004005E1"/>
    <w:rsid w:val="00403A84"/>
    <w:rsid w:val="0041107C"/>
    <w:rsid w:val="00412299"/>
    <w:rsid w:val="004127DE"/>
    <w:rsid w:val="004136C5"/>
    <w:rsid w:val="00415A01"/>
    <w:rsid w:val="0041686A"/>
    <w:rsid w:val="00420491"/>
    <w:rsid w:val="004229B0"/>
    <w:rsid w:val="00422A59"/>
    <w:rsid w:val="00430809"/>
    <w:rsid w:val="0043126B"/>
    <w:rsid w:val="00432CFA"/>
    <w:rsid w:val="00434072"/>
    <w:rsid w:val="00437B7E"/>
    <w:rsid w:val="0044439F"/>
    <w:rsid w:val="00447360"/>
    <w:rsid w:val="004473B1"/>
    <w:rsid w:val="00450ED2"/>
    <w:rsid w:val="00454F49"/>
    <w:rsid w:val="00456CF0"/>
    <w:rsid w:val="00464D3A"/>
    <w:rsid w:val="00466401"/>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F00"/>
    <w:rsid w:val="004B1668"/>
    <w:rsid w:val="004B4EC3"/>
    <w:rsid w:val="004B67C9"/>
    <w:rsid w:val="004B7C15"/>
    <w:rsid w:val="004C17A3"/>
    <w:rsid w:val="004C655F"/>
    <w:rsid w:val="004C68C4"/>
    <w:rsid w:val="004C7188"/>
    <w:rsid w:val="004C7366"/>
    <w:rsid w:val="004D00C7"/>
    <w:rsid w:val="004D1C2A"/>
    <w:rsid w:val="004D2408"/>
    <w:rsid w:val="004D3CC0"/>
    <w:rsid w:val="004D5EF6"/>
    <w:rsid w:val="004D7D6B"/>
    <w:rsid w:val="004E1D66"/>
    <w:rsid w:val="004E1D70"/>
    <w:rsid w:val="004E2C18"/>
    <w:rsid w:val="004E7D56"/>
    <w:rsid w:val="004F40F6"/>
    <w:rsid w:val="004F4B51"/>
    <w:rsid w:val="004F5309"/>
    <w:rsid w:val="00500D34"/>
    <w:rsid w:val="00503D42"/>
    <w:rsid w:val="005060AB"/>
    <w:rsid w:val="00510431"/>
    <w:rsid w:val="005117D3"/>
    <w:rsid w:val="005117ED"/>
    <w:rsid w:val="005171AF"/>
    <w:rsid w:val="00530C83"/>
    <w:rsid w:val="005317AF"/>
    <w:rsid w:val="00531CEE"/>
    <w:rsid w:val="00536F14"/>
    <w:rsid w:val="00540778"/>
    <w:rsid w:val="00551FB7"/>
    <w:rsid w:val="0055200D"/>
    <w:rsid w:val="00554CCB"/>
    <w:rsid w:val="005558F3"/>
    <w:rsid w:val="00556373"/>
    <w:rsid w:val="005600DF"/>
    <w:rsid w:val="00564DDE"/>
    <w:rsid w:val="00571C54"/>
    <w:rsid w:val="00571EA0"/>
    <w:rsid w:val="0057307C"/>
    <w:rsid w:val="005744B7"/>
    <w:rsid w:val="00574A91"/>
    <w:rsid w:val="005759AE"/>
    <w:rsid w:val="0058025E"/>
    <w:rsid w:val="00581606"/>
    <w:rsid w:val="00581F2D"/>
    <w:rsid w:val="00590D47"/>
    <w:rsid w:val="00592743"/>
    <w:rsid w:val="0059380D"/>
    <w:rsid w:val="005A1F91"/>
    <w:rsid w:val="005A33BC"/>
    <w:rsid w:val="005A62C0"/>
    <w:rsid w:val="005A634E"/>
    <w:rsid w:val="005B04FD"/>
    <w:rsid w:val="005B1BD7"/>
    <w:rsid w:val="005B5EA3"/>
    <w:rsid w:val="005C460A"/>
    <w:rsid w:val="005C7FA5"/>
    <w:rsid w:val="005D05FF"/>
    <w:rsid w:val="005D070D"/>
    <w:rsid w:val="005D10E0"/>
    <w:rsid w:val="005D6EF5"/>
    <w:rsid w:val="005E40FB"/>
    <w:rsid w:val="005F05C1"/>
    <w:rsid w:val="005F1838"/>
    <w:rsid w:val="005F72AF"/>
    <w:rsid w:val="0060166B"/>
    <w:rsid w:val="00604652"/>
    <w:rsid w:val="00610622"/>
    <w:rsid w:val="00610E84"/>
    <w:rsid w:val="00614A2A"/>
    <w:rsid w:val="00623BAF"/>
    <w:rsid w:val="00624225"/>
    <w:rsid w:val="0062500E"/>
    <w:rsid w:val="00627358"/>
    <w:rsid w:val="00643776"/>
    <w:rsid w:val="00645440"/>
    <w:rsid w:val="0064615A"/>
    <w:rsid w:val="006519B5"/>
    <w:rsid w:val="00652316"/>
    <w:rsid w:val="00652629"/>
    <w:rsid w:val="00653661"/>
    <w:rsid w:val="00653D1A"/>
    <w:rsid w:val="00661828"/>
    <w:rsid w:val="00664F83"/>
    <w:rsid w:val="0066603E"/>
    <w:rsid w:val="00666EC3"/>
    <w:rsid w:val="00674E32"/>
    <w:rsid w:val="00677E4F"/>
    <w:rsid w:val="006811D2"/>
    <w:rsid w:val="006814BC"/>
    <w:rsid w:val="00681EE2"/>
    <w:rsid w:val="00682C34"/>
    <w:rsid w:val="006908EE"/>
    <w:rsid w:val="0069119E"/>
    <w:rsid w:val="00692759"/>
    <w:rsid w:val="00692D06"/>
    <w:rsid w:val="00692EC8"/>
    <w:rsid w:val="00693693"/>
    <w:rsid w:val="00694E3B"/>
    <w:rsid w:val="00696209"/>
    <w:rsid w:val="006A4003"/>
    <w:rsid w:val="006A4F63"/>
    <w:rsid w:val="006B112A"/>
    <w:rsid w:val="006C17A5"/>
    <w:rsid w:val="006C4128"/>
    <w:rsid w:val="006C4FC1"/>
    <w:rsid w:val="006C507F"/>
    <w:rsid w:val="006C6D53"/>
    <w:rsid w:val="006C787A"/>
    <w:rsid w:val="006D0BE3"/>
    <w:rsid w:val="006D13C1"/>
    <w:rsid w:val="006D73E7"/>
    <w:rsid w:val="006E07F5"/>
    <w:rsid w:val="006E0F39"/>
    <w:rsid w:val="006E2948"/>
    <w:rsid w:val="006E5466"/>
    <w:rsid w:val="006F1E71"/>
    <w:rsid w:val="00701886"/>
    <w:rsid w:val="007045FA"/>
    <w:rsid w:val="00706299"/>
    <w:rsid w:val="007100E9"/>
    <w:rsid w:val="00713289"/>
    <w:rsid w:val="00721C3B"/>
    <w:rsid w:val="007238ED"/>
    <w:rsid w:val="0072456A"/>
    <w:rsid w:val="007274EB"/>
    <w:rsid w:val="00734EEA"/>
    <w:rsid w:val="00735D0D"/>
    <w:rsid w:val="00746E22"/>
    <w:rsid w:val="00756220"/>
    <w:rsid w:val="00764336"/>
    <w:rsid w:val="00773EA0"/>
    <w:rsid w:val="00776540"/>
    <w:rsid w:val="00776EEB"/>
    <w:rsid w:val="007773E9"/>
    <w:rsid w:val="00781E0E"/>
    <w:rsid w:val="0078265C"/>
    <w:rsid w:val="007836B1"/>
    <w:rsid w:val="00785CCD"/>
    <w:rsid w:val="007864BC"/>
    <w:rsid w:val="007864D1"/>
    <w:rsid w:val="00786B33"/>
    <w:rsid w:val="007926E2"/>
    <w:rsid w:val="007A05D1"/>
    <w:rsid w:val="007A111A"/>
    <w:rsid w:val="007A6B1F"/>
    <w:rsid w:val="007B4AEC"/>
    <w:rsid w:val="007B78BA"/>
    <w:rsid w:val="007B7C40"/>
    <w:rsid w:val="007C0F3F"/>
    <w:rsid w:val="007C1D86"/>
    <w:rsid w:val="007C212D"/>
    <w:rsid w:val="007C2AEA"/>
    <w:rsid w:val="007C35BD"/>
    <w:rsid w:val="007C56BF"/>
    <w:rsid w:val="007D1E54"/>
    <w:rsid w:val="007D293E"/>
    <w:rsid w:val="007D40A3"/>
    <w:rsid w:val="007D5174"/>
    <w:rsid w:val="007D7EC8"/>
    <w:rsid w:val="007E083E"/>
    <w:rsid w:val="007E29AC"/>
    <w:rsid w:val="007E73BB"/>
    <w:rsid w:val="007F0C82"/>
    <w:rsid w:val="007F397A"/>
    <w:rsid w:val="007F5D97"/>
    <w:rsid w:val="007F6ACE"/>
    <w:rsid w:val="00802E3F"/>
    <w:rsid w:val="00803F5A"/>
    <w:rsid w:val="00804AC9"/>
    <w:rsid w:val="00810B4C"/>
    <w:rsid w:val="00812D91"/>
    <w:rsid w:val="0081344A"/>
    <w:rsid w:val="00814944"/>
    <w:rsid w:val="00822CFC"/>
    <w:rsid w:val="0082424D"/>
    <w:rsid w:val="00826DE5"/>
    <w:rsid w:val="008308A0"/>
    <w:rsid w:val="00832E40"/>
    <w:rsid w:val="008352F1"/>
    <w:rsid w:val="00835D1D"/>
    <w:rsid w:val="00841F02"/>
    <w:rsid w:val="00844F4D"/>
    <w:rsid w:val="00847D16"/>
    <w:rsid w:val="00854D7A"/>
    <w:rsid w:val="00854FD5"/>
    <w:rsid w:val="008616A3"/>
    <w:rsid w:val="0086234B"/>
    <w:rsid w:val="00866C06"/>
    <w:rsid w:val="00866E3D"/>
    <w:rsid w:val="00870853"/>
    <w:rsid w:val="00876946"/>
    <w:rsid w:val="008806E1"/>
    <w:rsid w:val="0088501F"/>
    <w:rsid w:val="0088626B"/>
    <w:rsid w:val="0088695E"/>
    <w:rsid w:val="00887B64"/>
    <w:rsid w:val="00887C4C"/>
    <w:rsid w:val="00890F1E"/>
    <w:rsid w:val="00892AE6"/>
    <w:rsid w:val="00892BB4"/>
    <w:rsid w:val="008937DA"/>
    <w:rsid w:val="00893FEB"/>
    <w:rsid w:val="008950AD"/>
    <w:rsid w:val="00896760"/>
    <w:rsid w:val="0089741F"/>
    <w:rsid w:val="008A52AF"/>
    <w:rsid w:val="008B1D70"/>
    <w:rsid w:val="008B2E9F"/>
    <w:rsid w:val="008B5336"/>
    <w:rsid w:val="008B5677"/>
    <w:rsid w:val="008C1B61"/>
    <w:rsid w:val="008C22CC"/>
    <w:rsid w:val="008C3FF1"/>
    <w:rsid w:val="008C42E9"/>
    <w:rsid w:val="008C71FA"/>
    <w:rsid w:val="008D0FE9"/>
    <w:rsid w:val="008D7579"/>
    <w:rsid w:val="008E113A"/>
    <w:rsid w:val="008E1CAF"/>
    <w:rsid w:val="008E23F2"/>
    <w:rsid w:val="0090159D"/>
    <w:rsid w:val="00902259"/>
    <w:rsid w:val="00904045"/>
    <w:rsid w:val="00907B23"/>
    <w:rsid w:val="009109A9"/>
    <w:rsid w:val="009211BF"/>
    <w:rsid w:val="00921D37"/>
    <w:rsid w:val="00923381"/>
    <w:rsid w:val="0092386E"/>
    <w:rsid w:val="00927177"/>
    <w:rsid w:val="00935D52"/>
    <w:rsid w:val="00937E73"/>
    <w:rsid w:val="009402E5"/>
    <w:rsid w:val="00940BCD"/>
    <w:rsid w:val="00944A9F"/>
    <w:rsid w:val="00945902"/>
    <w:rsid w:val="009515CA"/>
    <w:rsid w:val="00952113"/>
    <w:rsid w:val="00954CEE"/>
    <w:rsid w:val="00954EF0"/>
    <w:rsid w:val="00957C85"/>
    <w:rsid w:val="00960230"/>
    <w:rsid w:val="00962FE8"/>
    <w:rsid w:val="0096312C"/>
    <w:rsid w:val="0096379A"/>
    <w:rsid w:val="0096566D"/>
    <w:rsid w:val="009717A3"/>
    <w:rsid w:val="009727FD"/>
    <w:rsid w:val="00972CB9"/>
    <w:rsid w:val="009752C7"/>
    <w:rsid w:val="00975C4A"/>
    <w:rsid w:val="009844D0"/>
    <w:rsid w:val="00984E83"/>
    <w:rsid w:val="00985071"/>
    <w:rsid w:val="00993F32"/>
    <w:rsid w:val="0099511E"/>
    <w:rsid w:val="009A30CE"/>
    <w:rsid w:val="009C165E"/>
    <w:rsid w:val="009C4D8C"/>
    <w:rsid w:val="009C4F28"/>
    <w:rsid w:val="009D7659"/>
    <w:rsid w:val="009D77AD"/>
    <w:rsid w:val="009E246C"/>
    <w:rsid w:val="009E2DC5"/>
    <w:rsid w:val="009E7B5D"/>
    <w:rsid w:val="009F300C"/>
    <w:rsid w:val="009F5EB5"/>
    <w:rsid w:val="009F72E0"/>
    <w:rsid w:val="00A04C1D"/>
    <w:rsid w:val="00A07502"/>
    <w:rsid w:val="00A104F3"/>
    <w:rsid w:val="00A1419A"/>
    <w:rsid w:val="00A17807"/>
    <w:rsid w:val="00A2012E"/>
    <w:rsid w:val="00A2192E"/>
    <w:rsid w:val="00A307A0"/>
    <w:rsid w:val="00A30B37"/>
    <w:rsid w:val="00A32AB3"/>
    <w:rsid w:val="00A35350"/>
    <w:rsid w:val="00A36F0A"/>
    <w:rsid w:val="00A402BD"/>
    <w:rsid w:val="00A426A6"/>
    <w:rsid w:val="00A45420"/>
    <w:rsid w:val="00A51603"/>
    <w:rsid w:val="00A54137"/>
    <w:rsid w:val="00A55ACD"/>
    <w:rsid w:val="00A56951"/>
    <w:rsid w:val="00A56B38"/>
    <w:rsid w:val="00A60FC1"/>
    <w:rsid w:val="00A61B67"/>
    <w:rsid w:val="00A66ED0"/>
    <w:rsid w:val="00A713FD"/>
    <w:rsid w:val="00A71700"/>
    <w:rsid w:val="00A7366A"/>
    <w:rsid w:val="00A73727"/>
    <w:rsid w:val="00A802F9"/>
    <w:rsid w:val="00A8158C"/>
    <w:rsid w:val="00A827D7"/>
    <w:rsid w:val="00A8427C"/>
    <w:rsid w:val="00A8652B"/>
    <w:rsid w:val="00A87C28"/>
    <w:rsid w:val="00A87CE9"/>
    <w:rsid w:val="00A96342"/>
    <w:rsid w:val="00A9687A"/>
    <w:rsid w:val="00AA0C45"/>
    <w:rsid w:val="00AB1D66"/>
    <w:rsid w:val="00AB6057"/>
    <w:rsid w:val="00AB7E4D"/>
    <w:rsid w:val="00AC3E7C"/>
    <w:rsid w:val="00AC4B90"/>
    <w:rsid w:val="00AD02C9"/>
    <w:rsid w:val="00AE4768"/>
    <w:rsid w:val="00AE71B6"/>
    <w:rsid w:val="00AF2FA9"/>
    <w:rsid w:val="00AF4191"/>
    <w:rsid w:val="00AF5102"/>
    <w:rsid w:val="00B012CB"/>
    <w:rsid w:val="00B01FD7"/>
    <w:rsid w:val="00B0288C"/>
    <w:rsid w:val="00B06E06"/>
    <w:rsid w:val="00B133DC"/>
    <w:rsid w:val="00B17DE2"/>
    <w:rsid w:val="00B24A68"/>
    <w:rsid w:val="00B2645C"/>
    <w:rsid w:val="00B3240D"/>
    <w:rsid w:val="00B353FD"/>
    <w:rsid w:val="00B36DB0"/>
    <w:rsid w:val="00B402A6"/>
    <w:rsid w:val="00B43BBB"/>
    <w:rsid w:val="00B4631F"/>
    <w:rsid w:val="00B53E55"/>
    <w:rsid w:val="00B54807"/>
    <w:rsid w:val="00B5514D"/>
    <w:rsid w:val="00B551F6"/>
    <w:rsid w:val="00B56064"/>
    <w:rsid w:val="00B5652E"/>
    <w:rsid w:val="00B63F55"/>
    <w:rsid w:val="00B6797B"/>
    <w:rsid w:val="00B73894"/>
    <w:rsid w:val="00B92BB4"/>
    <w:rsid w:val="00B93BFD"/>
    <w:rsid w:val="00BB073E"/>
    <w:rsid w:val="00BB0A84"/>
    <w:rsid w:val="00BB494A"/>
    <w:rsid w:val="00BB7052"/>
    <w:rsid w:val="00BC2AB7"/>
    <w:rsid w:val="00BC33BC"/>
    <w:rsid w:val="00BC6BB6"/>
    <w:rsid w:val="00BD37B3"/>
    <w:rsid w:val="00BD496D"/>
    <w:rsid w:val="00BE107C"/>
    <w:rsid w:val="00BE1368"/>
    <w:rsid w:val="00BE2173"/>
    <w:rsid w:val="00BF0117"/>
    <w:rsid w:val="00BF25DB"/>
    <w:rsid w:val="00BF62E8"/>
    <w:rsid w:val="00BF6B0F"/>
    <w:rsid w:val="00C01457"/>
    <w:rsid w:val="00C022A6"/>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A26"/>
    <w:rsid w:val="00C5398B"/>
    <w:rsid w:val="00C53B56"/>
    <w:rsid w:val="00C666D6"/>
    <w:rsid w:val="00C7011F"/>
    <w:rsid w:val="00C705FC"/>
    <w:rsid w:val="00C83A72"/>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516E"/>
    <w:rsid w:val="00CC51D5"/>
    <w:rsid w:val="00CC6EF3"/>
    <w:rsid w:val="00CC7869"/>
    <w:rsid w:val="00CC7C77"/>
    <w:rsid w:val="00CD3F9F"/>
    <w:rsid w:val="00CD67A4"/>
    <w:rsid w:val="00CE21E0"/>
    <w:rsid w:val="00CE3326"/>
    <w:rsid w:val="00CE50F2"/>
    <w:rsid w:val="00CE5EAF"/>
    <w:rsid w:val="00CE79B3"/>
    <w:rsid w:val="00CF40EB"/>
    <w:rsid w:val="00CF6F39"/>
    <w:rsid w:val="00D0372D"/>
    <w:rsid w:val="00D0548D"/>
    <w:rsid w:val="00D05C2E"/>
    <w:rsid w:val="00D05CCB"/>
    <w:rsid w:val="00D0717D"/>
    <w:rsid w:val="00D12096"/>
    <w:rsid w:val="00D15E57"/>
    <w:rsid w:val="00D2045A"/>
    <w:rsid w:val="00D2097F"/>
    <w:rsid w:val="00D21EF8"/>
    <w:rsid w:val="00D234CB"/>
    <w:rsid w:val="00D2531E"/>
    <w:rsid w:val="00D35BC4"/>
    <w:rsid w:val="00D44E08"/>
    <w:rsid w:val="00D52C93"/>
    <w:rsid w:val="00D52E7D"/>
    <w:rsid w:val="00D67AC0"/>
    <w:rsid w:val="00D67B5A"/>
    <w:rsid w:val="00D70142"/>
    <w:rsid w:val="00D720E5"/>
    <w:rsid w:val="00D7345C"/>
    <w:rsid w:val="00D75EDF"/>
    <w:rsid w:val="00D972D3"/>
    <w:rsid w:val="00DA28CF"/>
    <w:rsid w:val="00DA4ADC"/>
    <w:rsid w:val="00DA51C2"/>
    <w:rsid w:val="00DB3A1C"/>
    <w:rsid w:val="00DB539B"/>
    <w:rsid w:val="00DB5D94"/>
    <w:rsid w:val="00DC0D6E"/>
    <w:rsid w:val="00DC2BA3"/>
    <w:rsid w:val="00DC52F1"/>
    <w:rsid w:val="00DD0AC2"/>
    <w:rsid w:val="00DD0DC5"/>
    <w:rsid w:val="00DD7B1D"/>
    <w:rsid w:val="00DE29BA"/>
    <w:rsid w:val="00DE5372"/>
    <w:rsid w:val="00E006DF"/>
    <w:rsid w:val="00E01390"/>
    <w:rsid w:val="00E05D5E"/>
    <w:rsid w:val="00E11075"/>
    <w:rsid w:val="00E11CBF"/>
    <w:rsid w:val="00E13426"/>
    <w:rsid w:val="00E13495"/>
    <w:rsid w:val="00E13992"/>
    <w:rsid w:val="00E169AA"/>
    <w:rsid w:val="00E16B1D"/>
    <w:rsid w:val="00E22321"/>
    <w:rsid w:val="00E329CC"/>
    <w:rsid w:val="00E341EE"/>
    <w:rsid w:val="00E34DFB"/>
    <w:rsid w:val="00E35CAF"/>
    <w:rsid w:val="00E362EA"/>
    <w:rsid w:val="00E408E0"/>
    <w:rsid w:val="00E427D9"/>
    <w:rsid w:val="00E45E96"/>
    <w:rsid w:val="00E46CAB"/>
    <w:rsid w:val="00E53AB3"/>
    <w:rsid w:val="00E543EF"/>
    <w:rsid w:val="00E56021"/>
    <w:rsid w:val="00E62914"/>
    <w:rsid w:val="00E65216"/>
    <w:rsid w:val="00E6712B"/>
    <w:rsid w:val="00E72EED"/>
    <w:rsid w:val="00E773C7"/>
    <w:rsid w:val="00E8052F"/>
    <w:rsid w:val="00E829E8"/>
    <w:rsid w:val="00E836C2"/>
    <w:rsid w:val="00E85241"/>
    <w:rsid w:val="00E917BF"/>
    <w:rsid w:val="00E94196"/>
    <w:rsid w:val="00E950FF"/>
    <w:rsid w:val="00EA173C"/>
    <w:rsid w:val="00EA239D"/>
    <w:rsid w:val="00EA7EA7"/>
    <w:rsid w:val="00EB7B88"/>
    <w:rsid w:val="00EC1FE1"/>
    <w:rsid w:val="00EC2F99"/>
    <w:rsid w:val="00EC56AB"/>
    <w:rsid w:val="00EC58E6"/>
    <w:rsid w:val="00EC62DB"/>
    <w:rsid w:val="00EC721E"/>
    <w:rsid w:val="00EC7337"/>
    <w:rsid w:val="00ED094D"/>
    <w:rsid w:val="00ED5E0F"/>
    <w:rsid w:val="00EE3124"/>
    <w:rsid w:val="00EF52C3"/>
    <w:rsid w:val="00F00407"/>
    <w:rsid w:val="00F07BA2"/>
    <w:rsid w:val="00F10452"/>
    <w:rsid w:val="00F11DBE"/>
    <w:rsid w:val="00F128B1"/>
    <w:rsid w:val="00F149DF"/>
    <w:rsid w:val="00F15C6E"/>
    <w:rsid w:val="00F21B9C"/>
    <w:rsid w:val="00F21C0C"/>
    <w:rsid w:val="00F23D40"/>
    <w:rsid w:val="00F24891"/>
    <w:rsid w:val="00F2607A"/>
    <w:rsid w:val="00F2632A"/>
    <w:rsid w:val="00F26657"/>
    <w:rsid w:val="00F3322B"/>
    <w:rsid w:val="00F3456C"/>
    <w:rsid w:val="00F35371"/>
    <w:rsid w:val="00F40E9F"/>
    <w:rsid w:val="00F506E5"/>
    <w:rsid w:val="00F52DE2"/>
    <w:rsid w:val="00F535F8"/>
    <w:rsid w:val="00F6069F"/>
    <w:rsid w:val="00F60E48"/>
    <w:rsid w:val="00F655C0"/>
    <w:rsid w:val="00F66D2B"/>
    <w:rsid w:val="00F67D26"/>
    <w:rsid w:val="00F7259C"/>
    <w:rsid w:val="00F741A2"/>
    <w:rsid w:val="00F74767"/>
    <w:rsid w:val="00F836B5"/>
    <w:rsid w:val="00F83F27"/>
    <w:rsid w:val="00F850E4"/>
    <w:rsid w:val="00F858CA"/>
    <w:rsid w:val="00F91B54"/>
    <w:rsid w:val="00F96911"/>
    <w:rsid w:val="00F97AA7"/>
    <w:rsid w:val="00FA3682"/>
    <w:rsid w:val="00FA3D99"/>
    <w:rsid w:val="00FA66A7"/>
    <w:rsid w:val="00FB2B12"/>
    <w:rsid w:val="00FB3C9D"/>
    <w:rsid w:val="00FB41FC"/>
    <w:rsid w:val="00FB46E7"/>
    <w:rsid w:val="00FB6239"/>
    <w:rsid w:val="00FB7CA4"/>
    <w:rsid w:val="00FC3509"/>
    <w:rsid w:val="00FD026F"/>
    <w:rsid w:val="00FD0720"/>
    <w:rsid w:val="00FD16F9"/>
    <w:rsid w:val="00FD5FC4"/>
    <w:rsid w:val="00FD781D"/>
    <w:rsid w:val="00FE4F39"/>
    <w:rsid w:val="00FE736E"/>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pPr>
      <w:numPr>
        <w:ilvl w:val="0"/>
        <w:numId w:val="0"/>
      </w:num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orge.3gpp.org/rep/ran4/carrieraggregation"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0F7A69-250D-45E0-9CD4-381F64B1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10</Pages>
  <Words>3271</Words>
  <Characters>18649</Characters>
  <Application>Microsoft Office Word</Application>
  <DocSecurity>0</DocSecurity>
  <Lines>155</Lines>
  <Paragraphs>43</Paragraphs>
  <ScaleCrop>false</ScaleCrop>
  <Company>ZTE Corporation</Company>
  <LinksUpToDate>false</LinksUpToDate>
  <CharactersWithSpaces>21877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209</cp:revision>
  <dcterms:created xsi:type="dcterms:W3CDTF">2021-09-06T20:42:00Z</dcterms:created>
  <dcterms:modified xsi:type="dcterms:W3CDTF">2025-11-07T14:50:00Z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